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DC0ED" w14:textId="77777777" w:rsidR="00FB6DA7" w:rsidRDefault="00FB6DA7" w:rsidP="006B5C43"/>
    <w:p w14:paraId="0A4F0810" w14:textId="77777777" w:rsidR="00B2419F" w:rsidRPr="00B2419F" w:rsidRDefault="00B2419F" w:rsidP="00B2419F">
      <w:pPr>
        <w:tabs>
          <w:tab w:val="left" w:pos="7513"/>
        </w:tabs>
        <w:spacing w:before="240" w:after="0" w:line="260" w:lineRule="atLeast"/>
        <w:jc w:val="both"/>
        <w:rPr>
          <w:rFonts w:ascii="Arial" w:eastAsia="Times New Roman" w:hAnsi="Arial" w:cs="Arial"/>
          <w:sz w:val="20"/>
          <w:szCs w:val="24"/>
          <w:lang w:eastAsia="fr-FR"/>
        </w:rPr>
      </w:pPr>
    </w:p>
    <w:p w14:paraId="14F4F7A0" w14:textId="77777777" w:rsidR="00B2419F" w:rsidRPr="00B2419F" w:rsidRDefault="00B2419F" w:rsidP="00B2419F">
      <w:pPr>
        <w:spacing w:before="240" w:after="0" w:line="260" w:lineRule="atLeast"/>
        <w:jc w:val="both"/>
        <w:rPr>
          <w:rFonts w:ascii="Arial" w:eastAsia="Times New Roman" w:hAnsi="Arial" w:cs="Arial"/>
          <w:sz w:val="20"/>
          <w:szCs w:val="24"/>
          <w:lang w:eastAsia="fr-FR"/>
        </w:rPr>
      </w:pPr>
    </w:p>
    <w:p w14:paraId="14CC763E" w14:textId="77777777" w:rsidR="00B2419F" w:rsidRPr="00B2419F" w:rsidRDefault="00B2419F" w:rsidP="00B2419F">
      <w:pPr>
        <w:spacing w:before="240" w:after="0" w:line="260" w:lineRule="atLeast"/>
        <w:jc w:val="both"/>
        <w:rPr>
          <w:rFonts w:ascii="Arial" w:eastAsia="Times New Roman" w:hAnsi="Arial" w:cs="Arial"/>
          <w:sz w:val="20"/>
          <w:szCs w:val="24"/>
          <w:lang w:eastAsia="fr-FR"/>
        </w:rPr>
      </w:pPr>
    </w:p>
    <w:p w14:paraId="02E0D615" w14:textId="77777777" w:rsidR="00B2419F" w:rsidRPr="00B2419F" w:rsidRDefault="00B2419F" w:rsidP="00B2419F">
      <w:pPr>
        <w:spacing w:before="240" w:after="0" w:line="260" w:lineRule="atLeast"/>
        <w:jc w:val="both"/>
        <w:rPr>
          <w:rFonts w:ascii="Arial" w:eastAsia="Times New Roman" w:hAnsi="Arial" w:cs="Arial"/>
          <w:sz w:val="20"/>
          <w:szCs w:val="24"/>
          <w:lang w:eastAsia="fr-FR"/>
        </w:rPr>
      </w:pPr>
    </w:p>
    <w:p w14:paraId="0681A7E4" w14:textId="77777777" w:rsidR="00B2419F" w:rsidRPr="00B2419F" w:rsidRDefault="00B2419F" w:rsidP="00B2419F">
      <w:pPr>
        <w:spacing w:before="240" w:after="0" w:line="260" w:lineRule="atLeast"/>
        <w:jc w:val="both"/>
        <w:rPr>
          <w:rFonts w:ascii="Arial" w:eastAsia="Times New Roman" w:hAnsi="Arial" w:cs="Arial"/>
          <w:sz w:val="20"/>
          <w:szCs w:val="24"/>
          <w:lang w:eastAsia="fr-FR"/>
        </w:rPr>
      </w:pPr>
    </w:p>
    <w:p w14:paraId="37129B84" w14:textId="77777777" w:rsidR="00B2419F" w:rsidRPr="00B2419F" w:rsidRDefault="00B2419F" w:rsidP="00B2419F">
      <w:pPr>
        <w:spacing w:before="240" w:after="0" w:line="260" w:lineRule="atLeast"/>
        <w:jc w:val="both"/>
        <w:rPr>
          <w:rFonts w:ascii="Arial" w:eastAsia="Times New Roman" w:hAnsi="Arial" w:cs="Arial"/>
          <w:sz w:val="20"/>
          <w:szCs w:val="24"/>
          <w:lang w:eastAsia="fr-FR"/>
        </w:rPr>
      </w:pPr>
    </w:p>
    <w:p w14:paraId="5FE4DE93" w14:textId="77777777" w:rsidR="00B2419F" w:rsidRPr="00B2419F" w:rsidRDefault="00B2419F" w:rsidP="00B2419F">
      <w:pPr>
        <w:spacing w:before="240" w:after="0" w:line="260" w:lineRule="atLeast"/>
        <w:jc w:val="both"/>
        <w:rPr>
          <w:rFonts w:ascii="Arial" w:eastAsia="Times New Roman" w:hAnsi="Arial" w:cs="Arial"/>
          <w:sz w:val="20"/>
          <w:szCs w:val="24"/>
          <w:lang w:eastAsia="fr-FR"/>
        </w:rPr>
      </w:pPr>
    </w:p>
    <w:p w14:paraId="6A3B90D4" w14:textId="77777777" w:rsidR="00B2419F" w:rsidRPr="00B2419F" w:rsidRDefault="00B2419F" w:rsidP="00B2419F">
      <w:pPr>
        <w:spacing w:before="240" w:after="0" w:line="260" w:lineRule="atLeast"/>
        <w:jc w:val="both"/>
        <w:rPr>
          <w:rFonts w:ascii="Arial" w:eastAsia="Times New Roman" w:hAnsi="Arial" w:cs="Arial"/>
          <w:sz w:val="20"/>
          <w:szCs w:val="24"/>
          <w:lang w:eastAsia="fr-FR"/>
        </w:rPr>
      </w:pPr>
    </w:p>
    <w:p w14:paraId="0A3016A5" w14:textId="77777777" w:rsidR="00FB6DA7" w:rsidRPr="00B2419F" w:rsidRDefault="00B2419F" w:rsidP="00B2419F">
      <w:pPr>
        <w:rPr>
          <w:sz w:val="40"/>
          <w:szCs w:val="40"/>
        </w:rPr>
      </w:pPr>
      <w:bookmarkStart w:id="0" w:name="_Toc390768356"/>
      <w:bookmarkStart w:id="1" w:name="_Toc390768543"/>
      <w:bookmarkStart w:id="2" w:name="_Toc390768886"/>
      <w:bookmarkStart w:id="3" w:name="_Toc390769080"/>
      <w:bookmarkStart w:id="4" w:name="_Toc390769450"/>
      <w:bookmarkStart w:id="5" w:name="_Toc390769527"/>
      <w:bookmarkStart w:id="6" w:name="_Toc390769627"/>
      <w:bookmarkStart w:id="7" w:name="_Toc392780096"/>
      <w:bookmarkStart w:id="8" w:name="_Toc403732425"/>
      <w:bookmarkStart w:id="9" w:name="_Toc403732830"/>
      <w:r w:rsidRPr="00B2419F">
        <w:rPr>
          <w:rFonts w:ascii="Arial" w:eastAsia="Times New Roman" w:hAnsi="Arial" w:cs="Arial"/>
          <w:sz w:val="40"/>
          <w:szCs w:val="40"/>
          <w:lang w:eastAsia="fr-FR"/>
        </w:rPr>
        <w:t>DMS Standard Terms</w:t>
      </w:r>
      <w:bookmarkEnd w:id="0"/>
      <w:bookmarkEnd w:id="1"/>
      <w:bookmarkEnd w:id="2"/>
      <w:bookmarkEnd w:id="3"/>
      <w:bookmarkEnd w:id="4"/>
      <w:bookmarkEnd w:id="5"/>
      <w:bookmarkEnd w:id="6"/>
      <w:bookmarkEnd w:id="7"/>
      <w:bookmarkEnd w:id="8"/>
      <w:bookmarkEnd w:id="9"/>
    </w:p>
    <w:p w14:paraId="71E1748E" w14:textId="77777777" w:rsidR="00B2419F" w:rsidRDefault="00B2419F">
      <w:r>
        <w:br w:type="page"/>
      </w:r>
    </w:p>
    <w:p w14:paraId="714169C3" w14:textId="77777777" w:rsidR="00B2419F" w:rsidRDefault="00B2419F" w:rsidP="00B2419F">
      <w:pPr>
        <w:rPr>
          <w:b/>
          <w:sz w:val="24"/>
        </w:rPr>
      </w:pPr>
      <w:bookmarkStart w:id="10" w:name="_Toc305422750"/>
      <w:bookmarkStart w:id="11" w:name="_Toc390768361"/>
      <w:bookmarkStart w:id="12" w:name="_Toc390768548"/>
      <w:bookmarkStart w:id="13" w:name="_Toc403732835"/>
      <w:r>
        <w:rPr>
          <w:b/>
          <w:sz w:val="24"/>
        </w:rPr>
        <w:lastRenderedPageBreak/>
        <w:t>Contents</w:t>
      </w:r>
    </w:p>
    <w:p w14:paraId="7583598B" w14:textId="77777777" w:rsidR="00B2419F" w:rsidRDefault="00B2419F" w:rsidP="00B2419F">
      <w:pPr>
        <w:pStyle w:val="FFWTOCHeader"/>
      </w:pPr>
      <w:r>
        <w:t>No.</w:t>
      </w:r>
      <w:r>
        <w:tab/>
        <w:t>Heading</w:t>
      </w:r>
      <w:r>
        <w:tab/>
        <w:t>Page</w:t>
      </w:r>
    </w:p>
    <w:p w14:paraId="5EB2F7C9" w14:textId="74056CC3" w:rsidR="00B629A2" w:rsidRDefault="00B2419F">
      <w:pPr>
        <w:pStyle w:val="TOC1"/>
        <w:rPr>
          <w:rFonts w:asciiTheme="minorHAnsi" w:eastAsiaTheme="minorEastAsia" w:hAnsiTheme="minorHAnsi" w:cstheme="minorBidi"/>
          <w:b w:val="0"/>
          <w:noProof/>
          <w:sz w:val="22"/>
          <w:szCs w:val="22"/>
          <w:lang w:eastAsia="en-GB"/>
        </w:rPr>
      </w:pPr>
      <w:r w:rsidRPr="00D5601A">
        <w:fldChar w:fldCharType="begin"/>
      </w:r>
      <w:r w:rsidRPr="00D5601A">
        <w:instrText xml:space="preserve"> TOC \F \Z \T "FFW LEVEL 1,1" </w:instrText>
      </w:r>
      <w:r w:rsidRPr="00D5601A">
        <w:fldChar w:fldCharType="separate"/>
      </w:r>
      <w:bookmarkStart w:id="14" w:name="_GoBack"/>
      <w:bookmarkEnd w:id="14"/>
      <w:r w:rsidR="00B629A2" w:rsidRPr="00053DE6">
        <w:rPr>
          <w:noProof/>
          <w:color w:val="000000"/>
          <w14:scene3d>
            <w14:camera w14:prst="orthographicFront"/>
            <w14:lightRig w14:rig="threePt" w14:dir="t">
              <w14:rot w14:lat="0" w14:lon="0" w14:rev="0"/>
            </w14:lightRig>
          </w14:scene3d>
        </w:rPr>
        <w:t>1.</w:t>
      </w:r>
      <w:r w:rsidR="00B629A2">
        <w:rPr>
          <w:rFonts w:asciiTheme="minorHAnsi" w:eastAsiaTheme="minorEastAsia" w:hAnsiTheme="minorHAnsi" w:cstheme="minorBidi"/>
          <w:b w:val="0"/>
          <w:noProof/>
          <w:sz w:val="22"/>
          <w:szCs w:val="22"/>
          <w:lang w:eastAsia="en-GB"/>
        </w:rPr>
        <w:tab/>
      </w:r>
      <w:r w:rsidR="00B629A2" w:rsidRPr="00053DE6">
        <w:rPr>
          <w:noProof/>
        </w:rPr>
        <w:t>Definitions and Interpretation</w:t>
      </w:r>
      <w:r w:rsidR="00B629A2">
        <w:rPr>
          <w:noProof/>
          <w:webHidden/>
        </w:rPr>
        <w:tab/>
      </w:r>
      <w:r w:rsidR="00B629A2">
        <w:rPr>
          <w:noProof/>
          <w:webHidden/>
        </w:rPr>
        <w:fldChar w:fldCharType="begin"/>
      </w:r>
      <w:r w:rsidR="00B629A2">
        <w:rPr>
          <w:noProof/>
          <w:webHidden/>
        </w:rPr>
        <w:instrText xml:space="preserve"> PAGEREF _Toc35515147 \h </w:instrText>
      </w:r>
      <w:r w:rsidR="00B629A2">
        <w:rPr>
          <w:noProof/>
          <w:webHidden/>
        </w:rPr>
      </w:r>
      <w:r w:rsidR="00B629A2">
        <w:rPr>
          <w:noProof/>
          <w:webHidden/>
        </w:rPr>
        <w:fldChar w:fldCharType="separate"/>
      </w:r>
      <w:r w:rsidR="00B629A2">
        <w:rPr>
          <w:noProof/>
          <w:webHidden/>
        </w:rPr>
        <w:t>6</w:t>
      </w:r>
      <w:r w:rsidR="00B629A2">
        <w:rPr>
          <w:noProof/>
          <w:webHidden/>
        </w:rPr>
        <w:fldChar w:fldCharType="end"/>
      </w:r>
    </w:p>
    <w:p w14:paraId="12D8C1F3" w14:textId="13B96F27"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b w:val="0"/>
          <w:noProof/>
          <w:sz w:val="22"/>
          <w:szCs w:val="22"/>
          <w:lang w:eastAsia="en-GB"/>
        </w:rPr>
        <w:tab/>
      </w:r>
      <w:r w:rsidRPr="00053DE6">
        <w:rPr>
          <w:noProof/>
        </w:rPr>
        <w:t>Conditions Precedent</w:t>
      </w:r>
      <w:r>
        <w:rPr>
          <w:noProof/>
          <w:webHidden/>
        </w:rPr>
        <w:tab/>
      </w:r>
      <w:r>
        <w:rPr>
          <w:noProof/>
          <w:webHidden/>
        </w:rPr>
        <w:fldChar w:fldCharType="begin"/>
      </w:r>
      <w:r>
        <w:rPr>
          <w:noProof/>
          <w:webHidden/>
        </w:rPr>
        <w:instrText xml:space="preserve"> PAGEREF _Toc35515148 \h </w:instrText>
      </w:r>
      <w:r>
        <w:rPr>
          <w:noProof/>
          <w:webHidden/>
        </w:rPr>
      </w:r>
      <w:r>
        <w:rPr>
          <w:noProof/>
          <w:webHidden/>
        </w:rPr>
        <w:fldChar w:fldCharType="separate"/>
      </w:r>
      <w:r>
        <w:rPr>
          <w:noProof/>
          <w:webHidden/>
        </w:rPr>
        <w:t>7</w:t>
      </w:r>
      <w:r>
        <w:rPr>
          <w:noProof/>
          <w:webHidden/>
        </w:rPr>
        <w:fldChar w:fldCharType="end"/>
      </w:r>
    </w:p>
    <w:p w14:paraId="20953848" w14:textId="6C21654B"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b w:val="0"/>
          <w:noProof/>
          <w:sz w:val="22"/>
          <w:szCs w:val="22"/>
          <w:lang w:eastAsia="en-GB"/>
        </w:rPr>
        <w:tab/>
      </w:r>
      <w:r w:rsidRPr="00053DE6">
        <w:rPr>
          <w:noProof/>
        </w:rPr>
        <w:t>Due Diligence</w:t>
      </w:r>
      <w:r>
        <w:rPr>
          <w:noProof/>
          <w:webHidden/>
        </w:rPr>
        <w:tab/>
      </w:r>
      <w:r>
        <w:rPr>
          <w:noProof/>
          <w:webHidden/>
        </w:rPr>
        <w:fldChar w:fldCharType="begin"/>
      </w:r>
      <w:r>
        <w:rPr>
          <w:noProof/>
          <w:webHidden/>
        </w:rPr>
        <w:instrText xml:space="preserve"> PAGEREF _Toc35515149 \h </w:instrText>
      </w:r>
      <w:r>
        <w:rPr>
          <w:noProof/>
          <w:webHidden/>
        </w:rPr>
      </w:r>
      <w:r>
        <w:rPr>
          <w:noProof/>
          <w:webHidden/>
        </w:rPr>
        <w:fldChar w:fldCharType="separate"/>
      </w:r>
      <w:r>
        <w:rPr>
          <w:noProof/>
          <w:webHidden/>
        </w:rPr>
        <w:t>8</w:t>
      </w:r>
      <w:r>
        <w:rPr>
          <w:noProof/>
          <w:webHidden/>
        </w:rPr>
        <w:fldChar w:fldCharType="end"/>
      </w:r>
    </w:p>
    <w:p w14:paraId="179CF40E" w14:textId="40C36E7F"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w:t>
      </w:r>
      <w:r>
        <w:rPr>
          <w:rFonts w:asciiTheme="minorHAnsi" w:eastAsiaTheme="minorEastAsia" w:hAnsiTheme="minorHAnsi" w:cstheme="minorBidi"/>
          <w:b w:val="0"/>
          <w:noProof/>
          <w:sz w:val="22"/>
          <w:szCs w:val="22"/>
          <w:lang w:eastAsia="en-GB"/>
        </w:rPr>
        <w:tab/>
      </w:r>
      <w:r w:rsidRPr="00053DE6">
        <w:rPr>
          <w:noProof/>
        </w:rPr>
        <w:t>Implementation</w:t>
      </w:r>
      <w:r>
        <w:rPr>
          <w:noProof/>
          <w:webHidden/>
        </w:rPr>
        <w:tab/>
      </w:r>
      <w:r>
        <w:rPr>
          <w:noProof/>
          <w:webHidden/>
        </w:rPr>
        <w:fldChar w:fldCharType="begin"/>
      </w:r>
      <w:r>
        <w:rPr>
          <w:noProof/>
          <w:webHidden/>
        </w:rPr>
        <w:instrText xml:space="preserve"> PAGEREF _Toc35515150 \h </w:instrText>
      </w:r>
      <w:r>
        <w:rPr>
          <w:noProof/>
          <w:webHidden/>
        </w:rPr>
      </w:r>
      <w:r>
        <w:rPr>
          <w:noProof/>
          <w:webHidden/>
        </w:rPr>
        <w:fldChar w:fldCharType="separate"/>
      </w:r>
      <w:r>
        <w:rPr>
          <w:noProof/>
          <w:webHidden/>
        </w:rPr>
        <w:t>8</w:t>
      </w:r>
      <w:r>
        <w:rPr>
          <w:noProof/>
          <w:webHidden/>
        </w:rPr>
        <w:fldChar w:fldCharType="end"/>
      </w:r>
    </w:p>
    <w:p w14:paraId="7B4B8504" w14:textId="64C43488"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5.</w:t>
      </w:r>
      <w:r>
        <w:rPr>
          <w:rFonts w:asciiTheme="minorHAnsi" w:eastAsiaTheme="minorEastAsia" w:hAnsiTheme="minorHAnsi" w:cstheme="minorBidi"/>
          <w:b w:val="0"/>
          <w:noProof/>
          <w:sz w:val="22"/>
          <w:szCs w:val="22"/>
          <w:lang w:eastAsia="en-GB"/>
        </w:rPr>
        <w:tab/>
      </w:r>
      <w:r w:rsidRPr="00053DE6">
        <w:rPr>
          <w:noProof/>
        </w:rPr>
        <w:t>Testing</w:t>
      </w:r>
      <w:r>
        <w:rPr>
          <w:noProof/>
          <w:webHidden/>
        </w:rPr>
        <w:tab/>
      </w:r>
      <w:r>
        <w:rPr>
          <w:noProof/>
          <w:webHidden/>
        </w:rPr>
        <w:fldChar w:fldCharType="begin"/>
      </w:r>
      <w:r>
        <w:rPr>
          <w:noProof/>
          <w:webHidden/>
        </w:rPr>
        <w:instrText xml:space="preserve"> PAGEREF _Toc35515151 \h </w:instrText>
      </w:r>
      <w:r>
        <w:rPr>
          <w:noProof/>
          <w:webHidden/>
        </w:rPr>
      </w:r>
      <w:r>
        <w:rPr>
          <w:noProof/>
          <w:webHidden/>
        </w:rPr>
        <w:fldChar w:fldCharType="separate"/>
      </w:r>
      <w:r>
        <w:rPr>
          <w:noProof/>
          <w:webHidden/>
        </w:rPr>
        <w:t>9</w:t>
      </w:r>
      <w:r>
        <w:rPr>
          <w:noProof/>
          <w:webHidden/>
        </w:rPr>
        <w:fldChar w:fldCharType="end"/>
      </w:r>
    </w:p>
    <w:p w14:paraId="1B3AD2AE" w14:textId="3519972B"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6.</w:t>
      </w:r>
      <w:r>
        <w:rPr>
          <w:rFonts w:asciiTheme="minorHAnsi" w:eastAsiaTheme="minorEastAsia" w:hAnsiTheme="minorHAnsi" w:cstheme="minorBidi"/>
          <w:b w:val="0"/>
          <w:noProof/>
          <w:sz w:val="22"/>
          <w:szCs w:val="22"/>
          <w:lang w:eastAsia="en-GB"/>
        </w:rPr>
        <w:tab/>
      </w:r>
      <w:r w:rsidRPr="00053DE6">
        <w:rPr>
          <w:noProof/>
        </w:rPr>
        <w:t>Ordering Services</w:t>
      </w:r>
      <w:r>
        <w:rPr>
          <w:noProof/>
          <w:webHidden/>
        </w:rPr>
        <w:tab/>
      </w:r>
      <w:r>
        <w:rPr>
          <w:noProof/>
          <w:webHidden/>
        </w:rPr>
        <w:fldChar w:fldCharType="begin"/>
      </w:r>
      <w:r>
        <w:rPr>
          <w:noProof/>
          <w:webHidden/>
        </w:rPr>
        <w:instrText xml:space="preserve"> PAGEREF _Toc35515152 \h </w:instrText>
      </w:r>
      <w:r>
        <w:rPr>
          <w:noProof/>
          <w:webHidden/>
        </w:rPr>
      </w:r>
      <w:r>
        <w:rPr>
          <w:noProof/>
          <w:webHidden/>
        </w:rPr>
        <w:fldChar w:fldCharType="separate"/>
      </w:r>
      <w:r>
        <w:rPr>
          <w:noProof/>
          <w:webHidden/>
        </w:rPr>
        <w:t>9</w:t>
      </w:r>
      <w:r>
        <w:rPr>
          <w:noProof/>
          <w:webHidden/>
        </w:rPr>
        <w:fldChar w:fldCharType="end"/>
      </w:r>
    </w:p>
    <w:p w14:paraId="3AB12A2A" w14:textId="1F72BA9E"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7.</w:t>
      </w:r>
      <w:r>
        <w:rPr>
          <w:rFonts w:asciiTheme="minorHAnsi" w:eastAsiaTheme="minorEastAsia" w:hAnsiTheme="minorHAnsi" w:cstheme="minorBidi"/>
          <w:b w:val="0"/>
          <w:noProof/>
          <w:sz w:val="22"/>
          <w:szCs w:val="22"/>
          <w:lang w:eastAsia="en-GB"/>
        </w:rPr>
        <w:tab/>
      </w:r>
      <w:r w:rsidRPr="00053DE6">
        <w:rPr>
          <w:noProof/>
        </w:rPr>
        <w:t>Recall of Accounts</w:t>
      </w:r>
      <w:r>
        <w:rPr>
          <w:noProof/>
          <w:webHidden/>
        </w:rPr>
        <w:tab/>
      </w:r>
      <w:r>
        <w:rPr>
          <w:noProof/>
          <w:webHidden/>
        </w:rPr>
        <w:fldChar w:fldCharType="begin"/>
      </w:r>
      <w:r>
        <w:rPr>
          <w:noProof/>
          <w:webHidden/>
        </w:rPr>
        <w:instrText xml:space="preserve"> PAGEREF _Toc35515153 \h </w:instrText>
      </w:r>
      <w:r>
        <w:rPr>
          <w:noProof/>
          <w:webHidden/>
        </w:rPr>
      </w:r>
      <w:r>
        <w:rPr>
          <w:noProof/>
          <w:webHidden/>
        </w:rPr>
        <w:fldChar w:fldCharType="separate"/>
      </w:r>
      <w:r>
        <w:rPr>
          <w:noProof/>
          <w:webHidden/>
        </w:rPr>
        <w:t>12</w:t>
      </w:r>
      <w:r>
        <w:rPr>
          <w:noProof/>
          <w:webHidden/>
        </w:rPr>
        <w:fldChar w:fldCharType="end"/>
      </w:r>
    </w:p>
    <w:p w14:paraId="39AB55A4" w14:textId="73089B2E"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8.</w:t>
      </w:r>
      <w:r>
        <w:rPr>
          <w:rFonts w:asciiTheme="minorHAnsi" w:eastAsiaTheme="minorEastAsia" w:hAnsiTheme="minorHAnsi" w:cstheme="minorBidi"/>
          <w:b w:val="0"/>
          <w:noProof/>
          <w:sz w:val="22"/>
          <w:szCs w:val="22"/>
          <w:lang w:eastAsia="en-GB"/>
        </w:rPr>
        <w:tab/>
      </w:r>
      <w:r w:rsidRPr="00053DE6">
        <w:rPr>
          <w:noProof/>
        </w:rPr>
        <w:t>Performance Indicators</w:t>
      </w:r>
      <w:r>
        <w:rPr>
          <w:noProof/>
          <w:webHidden/>
        </w:rPr>
        <w:tab/>
      </w:r>
      <w:r>
        <w:rPr>
          <w:noProof/>
          <w:webHidden/>
        </w:rPr>
        <w:fldChar w:fldCharType="begin"/>
      </w:r>
      <w:r>
        <w:rPr>
          <w:noProof/>
          <w:webHidden/>
        </w:rPr>
        <w:instrText xml:space="preserve"> PAGEREF _Toc35515154 \h </w:instrText>
      </w:r>
      <w:r>
        <w:rPr>
          <w:noProof/>
          <w:webHidden/>
        </w:rPr>
      </w:r>
      <w:r>
        <w:rPr>
          <w:noProof/>
          <w:webHidden/>
        </w:rPr>
        <w:fldChar w:fldCharType="separate"/>
      </w:r>
      <w:r>
        <w:rPr>
          <w:noProof/>
          <w:webHidden/>
        </w:rPr>
        <w:t>12</w:t>
      </w:r>
      <w:r>
        <w:rPr>
          <w:noProof/>
          <w:webHidden/>
        </w:rPr>
        <w:fldChar w:fldCharType="end"/>
      </w:r>
    </w:p>
    <w:p w14:paraId="7D0139E2" w14:textId="2B676A87"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9.</w:t>
      </w:r>
      <w:r>
        <w:rPr>
          <w:rFonts w:asciiTheme="minorHAnsi" w:eastAsiaTheme="minorEastAsia" w:hAnsiTheme="minorHAnsi" w:cstheme="minorBidi"/>
          <w:b w:val="0"/>
          <w:noProof/>
          <w:sz w:val="22"/>
          <w:szCs w:val="22"/>
          <w:lang w:eastAsia="en-GB"/>
        </w:rPr>
        <w:tab/>
      </w:r>
      <w:r w:rsidRPr="00053DE6">
        <w:rPr>
          <w:noProof/>
        </w:rPr>
        <w:t>Charging and Invoicing</w:t>
      </w:r>
      <w:r>
        <w:rPr>
          <w:noProof/>
          <w:webHidden/>
        </w:rPr>
        <w:tab/>
      </w:r>
      <w:r>
        <w:rPr>
          <w:noProof/>
          <w:webHidden/>
        </w:rPr>
        <w:fldChar w:fldCharType="begin"/>
      </w:r>
      <w:r>
        <w:rPr>
          <w:noProof/>
          <w:webHidden/>
        </w:rPr>
        <w:instrText xml:space="preserve"> PAGEREF _Toc35515155 \h </w:instrText>
      </w:r>
      <w:r>
        <w:rPr>
          <w:noProof/>
          <w:webHidden/>
        </w:rPr>
      </w:r>
      <w:r>
        <w:rPr>
          <w:noProof/>
          <w:webHidden/>
        </w:rPr>
        <w:fldChar w:fldCharType="separate"/>
      </w:r>
      <w:r>
        <w:rPr>
          <w:noProof/>
          <w:webHidden/>
        </w:rPr>
        <w:t>12</w:t>
      </w:r>
      <w:r>
        <w:rPr>
          <w:noProof/>
          <w:webHidden/>
        </w:rPr>
        <w:fldChar w:fldCharType="end"/>
      </w:r>
    </w:p>
    <w:p w14:paraId="331693FB" w14:textId="3505EE9A"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10.</w:t>
      </w:r>
      <w:r>
        <w:rPr>
          <w:rFonts w:asciiTheme="minorHAnsi" w:eastAsiaTheme="minorEastAsia" w:hAnsiTheme="minorHAnsi" w:cstheme="minorBidi"/>
          <w:b w:val="0"/>
          <w:noProof/>
          <w:sz w:val="22"/>
          <w:szCs w:val="22"/>
          <w:lang w:eastAsia="en-GB"/>
        </w:rPr>
        <w:tab/>
      </w:r>
      <w:r w:rsidRPr="00053DE6">
        <w:rPr>
          <w:noProof/>
        </w:rPr>
        <w:t>VAT</w:t>
      </w:r>
      <w:r>
        <w:rPr>
          <w:noProof/>
          <w:webHidden/>
        </w:rPr>
        <w:tab/>
      </w:r>
      <w:r>
        <w:rPr>
          <w:noProof/>
          <w:webHidden/>
        </w:rPr>
        <w:fldChar w:fldCharType="begin"/>
      </w:r>
      <w:r>
        <w:rPr>
          <w:noProof/>
          <w:webHidden/>
        </w:rPr>
        <w:instrText xml:space="preserve"> PAGEREF _Toc35515156 \h </w:instrText>
      </w:r>
      <w:r>
        <w:rPr>
          <w:noProof/>
          <w:webHidden/>
        </w:rPr>
      </w:r>
      <w:r>
        <w:rPr>
          <w:noProof/>
          <w:webHidden/>
        </w:rPr>
        <w:fldChar w:fldCharType="separate"/>
      </w:r>
      <w:r>
        <w:rPr>
          <w:noProof/>
          <w:webHidden/>
        </w:rPr>
        <w:t>13</w:t>
      </w:r>
      <w:r>
        <w:rPr>
          <w:noProof/>
          <w:webHidden/>
        </w:rPr>
        <w:fldChar w:fldCharType="end"/>
      </w:r>
    </w:p>
    <w:p w14:paraId="0437C7D9" w14:textId="4CBC7F0D"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11.</w:t>
      </w:r>
      <w:r>
        <w:rPr>
          <w:rFonts w:asciiTheme="minorHAnsi" w:eastAsiaTheme="minorEastAsia" w:hAnsiTheme="minorHAnsi" w:cstheme="minorBidi"/>
          <w:b w:val="0"/>
          <w:noProof/>
          <w:sz w:val="22"/>
          <w:szCs w:val="22"/>
          <w:lang w:eastAsia="en-GB"/>
        </w:rPr>
        <w:tab/>
      </w:r>
      <w:r w:rsidRPr="00053DE6">
        <w:rPr>
          <w:noProof/>
        </w:rPr>
        <w:t>Set-Off and Withholding</w:t>
      </w:r>
      <w:r>
        <w:rPr>
          <w:noProof/>
          <w:webHidden/>
        </w:rPr>
        <w:tab/>
      </w:r>
      <w:r>
        <w:rPr>
          <w:noProof/>
          <w:webHidden/>
        </w:rPr>
        <w:fldChar w:fldCharType="begin"/>
      </w:r>
      <w:r>
        <w:rPr>
          <w:noProof/>
          <w:webHidden/>
        </w:rPr>
        <w:instrText xml:space="preserve"> PAGEREF _Toc35515157 \h </w:instrText>
      </w:r>
      <w:r>
        <w:rPr>
          <w:noProof/>
          <w:webHidden/>
        </w:rPr>
      </w:r>
      <w:r>
        <w:rPr>
          <w:noProof/>
          <w:webHidden/>
        </w:rPr>
        <w:fldChar w:fldCharType="separate"/>
      </w:r>
      <w:r>
        <w:rPr>
          <w:noProof/>
          <w:webHidden/>
        </w:rPr>
        <w:t>13</w:t>
      </w:r>
      <w:r>
        <w:rPr>
          <w:noProof/>
          <w:webHidden/>
        </w:rPr>
        <w:fldChar w:fldCharType="end"/>
      </w:r>
    </w:p>
    <w:p w14:paraId="6AFA8421" w14:textId="6ACEDDD5"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12.</w:t>
      </w:r>
      <w:r>
        <w:rPr>
          <w:rFonts w:asciiTheme="minorHAnsi" w:eastAsiaTheme="minorEastAsia" w:hAnsiTheme="minorHAnsi" w:cstheme="minorBidi"/>
          <w:b w:val="0"/>
          <w:noProof/>
          <w:sz w:val="22"/>
          <w:szCs w:val="22"/>
          <w:lang w:eastAsia="en-GB"/>
        </w:rPr>
        <w:tab/>
      </w:r>
      <w:r w:rsidRPr="00053DE6">
        <w:rPr>
          <w:noProof/>
        </w:rPr>
        <w:t>Governance</w:t>
      </w:r>
      <w:r>
        <w:rPr>
          <w:noProof/>
          <w:webHidden/>
        </w:rPr>
        <w:tab/>
      </w:r>
      <w:r>
        <w:rPr>
          <w:noProof/>
          <w:webHidden/>
        </w:rPr>
        <w:fldChar w:fldCharType="begin"/>
      </w:r>
      <w:r>
        <w:rPr>
          <w:noProof/>
          <w:webHidden/>
        </w:rPr>
        <w:instrText xml:space="preserve"> PAGEREF _Toc35515158 \h </w:instrText>
      </w:r>
      <w:r>
        <w:rPr>
          <w:noProof/>
          <w:webHidden/>
        </w:rPr>
      </w:r>
      <w:r>
        <w:rPr>
          <w:noProof/>
          <w:webHidden/>
        </w:rPr>
        <w:fldChar w:fldCharType="separate"/>
      </w:r>
      <w:r>
        <w:rPr>
          <w:noProof/>
          <w:webHidden/>
        </w:rPr>
        <w:t>13</w:t>
      </w:r>
      <w:r>
        <w:rPr>
          <w:noProof/>
          <w:webHidden/>
        </w:rPr>
        <w:fldChar w:fldCharType="end"/>
      </w:r>
    </w:p>
    <w:p w14:paraId="27ABDDF3" w14:textId="696AF4F2"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13.</w:t>
      </w:r>
      <w:r>
        <w:rPr>
          <w:rFonts w:asciiTheme="minorHAnsi" w:eastAsiaTheme="minorEastAsia" w:hAnsiTheme="minorHAnsi" w:cstheme="minorBidi"/>
          <w:b w:val="0"/>
          <w:noProof/>
          <w:sz w:val="22"/>
          <w:szCs w:val="22"/>
          <w:lang w:eastAsia="en-GB"/>
        </w:rPr>
        <w:tab/>
      </w:r>
      <w:r w:rsidRPr="00053DE6">
        <w:rPr>
          <w:noProof/>
        </w:rPr>
        <w:t>Records, Reports, Audits and Open Book Data</w:t>
      </w:r>
      <w:r>
        <w:rPr>
          <w:noProof/>
          <w:webHidden/>
        </w:rPr>
        <w:tab/>
      </w:r>
      <w:r>
        <w:rPr>
          <w:noProof/>
          <w:webHidden/>
        </w:rPr>
        <w:fldChar w:fldCharType="begin"/>
      </w:r>
      <w:r>
        <w:rPr>
          <w:noProof/>
          <w:webHidden/>
        </w:rPr>
        <w:instrText xml:space="preserve"> PAGEREF _Toc35515159 \h </w:instrText>
      </w:r>
      <w:r>
        <w:rPr>
          <w:noProof/>
          <w:webHidden/>
        </w:rPr>
      </w:r>
      <w:r>
        <w:rPr>
          <w:noProof/>
          <w:webHidden/>
        </w:rPr>
        <w:fldChar w:fldCharType="separate"/>
      </w:r>
      <w:r>
        <w:rPr>
          <w:noProof/>
          <w:webHidden/>
        </w:rPr>
        <w:t>14</w:t>
      </w:r>
      <w:r>
        <w:rPr>
          <w:noProof/>
          <w:webHidden/>
        </w:rPr>
        <w:fldChar w:fldCharType="end"/>
      </w:r>
    </w:p>
    <w:p w14:paraId="076E85C7" w14:textId="7BD84D34"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14.</w:t>
      </w:r>
      <w:r>
        <w:rPr>
          <w:rFonts w:asciiTheme="minorHAnsi" w:eastAsiaTheme="minorEastAsia" w:hAnsiTheme="minorHAnsi" w:cstheme="minorBidi"/>
          <w:b w:val="0"/>
          <w:noProof/>
          <w:sz w:val="22"/>
          <w:szCs w:val="22"/>
          <w:lang w:eastAsia="en-GB"/>
        </w:rPr>
        <w:tab/>
      </w:r>
      <w:r w:rsidRPr="00053DE6">
        <w:rPr>
          <w:noProof/>
        </w:rPr>
        <w:t>Change</w:t>
      </w:r>
      <w:r>
        <w:rPr>
          <w:noProof/>
          <w:webHidden/>
        </w:rPr>
        <w:tab/>
      </w:r>
      <w:r>
        <w:rPr>
          <w:noProof/>
          <w:webHidden/>
        </w:rPr>
        <w:fldChar w:fldCharType="begin"/>
      </w:r>
      <w:r>
        <w:rPr>
          <w:noProof/>
          <w:webHidden/>
        </w:rPr>
        <w:instrText xml:space="preserve"> PAGEREF _Toc35515160 \h </w:instrText>
      </w:r>
      <w:r>
        <w:rPr>
          <w:noProof/>
          <w:webHidden/>
        </w:rPr>
      </w:r>
      <w:r>
        <w:rPr>
          <w:noProof/>
          <w:webHidden/>
        </w:rPr>
        <w:fldChar w:fldCharType="separate"/>
      </w:r>
      <w:r>
        <w:rPr>
          <w:noProof/>
          <w:webHidden/>
        </w:rPr>
        <w:t>14</w:t>
      </w:r>
      <w:r>
        <w:rPr>
          <w:noProof/>
          <w:webHidden/>
        </w:rPr>
        <w:fldChar w:fldCharType="end"/>
      </w:r>
    </w:p>
    <w:p w14:paraId="360ED63F" w14:textId="0F556C53"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15.</w:t>
      </w:r>
      <w:r>
        <w:rPr>
          <w:rFonts w:asciiTheme="minorHAnsi" w:eastAsiaTheme="minorEastAsia" w:hAnsiTheme="minorHAnsi" w:cstheme="minorBidi"/>
          <w:b w:val="0"/>
          <w:noProof/>
          <w:sz w:val="22"/>
          <w:szCs w:val="22"/>
          <w:lang w:eastAsia="en-GB"/>
        </w:rPr>
        <w:tab/>
      </w:r>
      <w:r w:rsidRPr="00053DE6">
        <w:rPr>
          <w:noProof/>
        </w:rPr>
        <w:t>Supplier Personnel</w:t>
      </w:r>
      <w:r>
        <w:rPr>
          <w:noProof/>
          <w:webHidden/>
        </w:rPr>
        <w:tab/>
      </w:r>
      <w:r>
        <w:rPr>
          <w:noProof/>
          <w:webHidden/>
        </w:rPr>
        <w:fldChar w:fldCharType="begin"/>
      </w:r>
      <w:r>
        <w:rPr>
          <w:noProof/>
          <w:webHidden/>
        </w:rPr>
        <w:instrText xml:space="preserve"> PAGEREF _Toc35515161 \h </w:instrText>
      </w:r>
      <w:r>
        <w:rPr>
          <w:noProof/>
          <w:webHidden/>
        </w:rPr>
      </w:r>
      <w:r>
        <w:rPr>
          <w:noProof/>
          <w:webHidden/>
        </w:rPr>
        <w:fldChar w:fldCharType="separate"/>
      </w:r>
      <w:r>
        <w:rPr>
          <w:noProof/>
          <w:webHidden/>
        </w:rPr>
        <w:t>15</w:t>
      </w:r>
      <w:r>
        <w:rPr>
          <w:noProof/>
          <w:webHidden/>
        </w:rPr>
        <w:fldChar w:fldCharType="end"/>
      </w:r>
    </w:p>
    <w:p w14:paraId="723DF624" w14:textId="06C91691"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16.</w:t>
      </w:r>
      <w:r>
        <w:rPr>
          <w:rFonts w:asciiTheme="minorHAnsi" w:eastAsiaTheme="minorEastAsia" w:hAnsiTheme="minorHAnsi" w:cstheme="minorBidi"/>
          <w:b w:val="0"/>
          <w:noProof/>
          <w:sz w:val="22"/>
          <w:szCs w:val="22"/>
          <w:lang w:eastAsia="en-GB"/>
        </w:rPr>
        <w:tab/>
      </w:r>
      <w:r w:rsidRPr="00053DE6">
        <w:rPr>
          <w:noProof/>
        </w:rPr>
        <w:t>Staff Transfer</w:t>
      </w:r>
      <w:r>
        <w:rPr>
          <w:noProof/>
          <w:webHidden/>
        </w:rPr>
        <w:tab/>
      </w:r>
      <w:r>
        <w:rPr>
          <w:noProof/>
          <w:webHidden/>
        </w:rPr>
        <w:fldChar w:fldCharType="begin"/>
      </w:r>
      <w:r>
        <w:rPr>
          <w:noProof/>
          <w:webHidden/>
        </w:rPr>
        <w:instrText xml:space="preserve"> PAGEREF _Toc35515162 \h </w:instrText>
      </w:r>
      <w:r>
        <w:rPr>
          <w:noProof/>
          <w:webHidden/>
        </w:rPr>
      </w:r>
      <w:r>
        <w:rPr>
          <w:noProof/>
          <w:webHidden/>
        </w:rPr>
        <w:fldChar w:fldCharType="separate"/>
      </w:r>
      <w:r>
        <w:rPr>
          <w:noProof/>
          <w:webHidden/>
        </w:rPr>
        <w:t>17</w:t>
      </w:r>
      <w:r>
        <w:rPr>
          <w:noProof/>
          <w:webHidden/>
        </w:rPr>
        <w:fldChar w:fldCharType="end"/>
      </w:r>
    </w:p>
    <w:p w14:paraId="4E18B950" w14:textId="0955E1F1"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17.</w:t>
      </w:r>
      <w:r>
        <w:rPr>
          <w:rFonts w:asciiTheme="minorHAnsi" w:eastAsiaTheme="minorEastAsia" w:hAnsiTheme="minorHAnsi" w:cstheme="minorBidi"/>
          <w:b w:val="0"/>
          <w:noProof/>
          <w:sz w:val="22"/>
          <w:szCs w:val="22"/>
          <w:lang w:eastAsia="en-GB"/>
        </w:rPr>
        <w:tab/>
      </w:r>
      <w:r w:rsidRPr="00053DE6">
        <w:rPr>
          <w:noProof/>
        </w:rPr>
        <w:t>Intellectual Property Rights</w:t>
      </w:r>
      <w:r>
        <w:rPr>
          <w:noProof/>
          <w:webHidden/>
        </w:rPr>
        <w:tab/>
      </w:r>
      <w:r>
        <w:rPr>
          <w:noProof/>
          <w:webHidden/>
        </w:rPr>
        <w:fldChar w:fldCharType="begin"/>
      </w:r>
      <w:r>
        <w:rPr>
          <w:noProof/>
          <w:webHidden/>
        </w:rPr>
        <w:instrText xml:space="preserve"> PAGEREF _Toc35515163 \h </w:instrText>
      </w:r>
      <w:r>
        <w:rPr>
          <w:noProof/>
          <w:webHidden/>
        </w:rPr>
      </w:r>
      <w:r>
        <w:rPr>
          <w:noProof/>
          <w:webHidden/>
        </w:rPr>
        <w:fldChar w:fldCharType="separate"/>
      </w:r>
      <w:r>
        <w:rPr>
          <w:noProof/>
          <w:webHidden/>
        </w:rPr>
        <w:t>17</w:t>
      </w:r>
      <w:r>
        <w:rPr>
          <w:noProof/>
          <w:webHidden/>
        </w:rPr>
        <w:fldChar w:fldCharType="end"/>
      </w:r>
    </w:p>
    <w:p w14:paraId="258A242E" w14:textId="122222F3"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18.</w:t>
      </w:r>
      <w:r>
        <w:rPr>
          <w:rFonts w:asciiTheme="minorHAnsi" w:eastAsiaTheme="minorEastAsia" w:hAnsiTheme="minorHAnsi" w:cstheme="minorBidi"/>
          <w:b w:val="0"/>
          <w:noProof/>
          <w:sz w:val="22"/>
          <w:szCs w:val="22"/>
          <w:lang w:eastAsia="en-GB"/>
        </w:rPr>
        <w:tab/>
      </w:r>
      <w:r w:rsidRPr="00053DE6">
        <w:rPr>
          <w:noProof/>
        </w:rPr>
        <w:t>Licences Granted by the Supplier</w:t>
      </w:r>
      <w:r>
        <w:rPr>
          <w:noProof/>
          <w:webHidden/>
        </w:rPr>
        <w:tab/>
      </w:r>
      <w:r>
        <w:rPr>
          <w:noProof/>
          <w:webHidden/>
        </w:rPr>
        <w:fldChar w:fldCharType="begin"/>
      </w:r>
      <w:r>
        <w:rPr>
          <w:noProof/>
          <w:webHidden/>
        </w:rPr>
        <w:instrText xml:space="preserve"> PAGEREF _Toc35515164 \h </w:instrText>
      </w:r>
      <w:r>
        <w:rPr>
          <w:noProof/>
          <w:webHidden/>
        </w:rPr>
      </w:r>
      <w:r>
        <w:rPr>
          <w:noProof/>
          <w:webHidden/>
        </w:rPr>
        <w:fldChar w:fldCharType="separate"/>
      </w:r>
      <w:r>
        <w:rPr>
          <w:noProof/>
          <w:webHidden/>
        </w:rPr>
        <w:t>18</w:t>
      </w:r>
      <w:r>
        <w:rPr>
          <w:noProof/>
          <w:webHidden/>
        </w:rPr>
        <w:fldChar w:fldCharType="end"/>
      </w:r>
    </w:p>
    <w:p w14:paraId="3F9AC4B0" w14:textId="65A44141"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19.</w:t>
      </w:r>
      <w:r>
        <w:rPr>
          <w:rFonts w:asciiTheme="minorHAnsi" w:eastAsiaTheme="minorEastAsia" w:hAnsiTheme="minorHAnsi" w:cstheme="minorBidi"/>
          <w:b w:val="0"/>
          <w:noProof/>
          <w:sz w:val="22"/>
          <w:szCs w:val="22"/>
          <w:lang w:eastAsia="en-GB"/>
        </w:rPr>
        <w:tab/>
      </w:r>
      <w:r w:rsidRPr="00053DE6">
        <w:rPr>
          <w:noProof/>
        </w:rPr>
        <w:t>Licences Granted by the Customer</w:t>
      </w:r>
      <w:r>
        <w:rPr>
          <w:noProof/>
          <w:webHidden/>
        </w:rPr>
        <w:tab/>
      </w:r>
      <w:r>
        <w:rPr>
          <w:noProof/>
          <w:webHidden/>
        </w:rPr>
        <w:fldChar w:fldCharType="begin"/>
      </w:r>
      <w:r>
        <w:rPr>
          <w:noProof/>
          <w:webHidden/>
        </w:rPr>
        <w:instrText xml:space="preserve"> PAGEREF _Toc35515165 \h </w:instrText>
      </w:r>
      <w:r>
        <w:rPr>
          <w:noProof/>
          <w:webHidden/>
        </w:rPr>
      </w:r>
      <w:r>
        <w:rPr>
          <w:noProof/>
          <w:webHidden/>
        </w:rPr>
        <w:fldChar w:fldCharType="separate"/>
      </w:r>
      <w:r>
        <w:rPr>
          <w:noProof/>
          <w:webHidden/>
        </w:rPr>
        <w:t>18</w:t>
      </w:r>
      <w:r>
        <w:rPr>
          <w:noProof/>
          <w:webHidden/>
        </w:rPr>
        <w:fldChar w:fldCharType="end"/>
      </w:r>
    </w:p>
    <w:p w14:paraId="2F7874D2" w14:textId="59903723"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20.</w:t>
      </w:r>
      <w:r>
        <w:rPr>
          <w:rFonts w:asciiTheme="minorHAnsi" w:eastAsiaTheme="minorEastAsia" w:hAnsiTheme="minorHAnsi" w:cstheme="minorBidi"/>
          <w:b w:val="0"/>
          <w:noProof/>
          <w:sz w:val="22"/>
          <w:szCs w:val="22"/>
          <w:lang w:eastAsia="en-GB"/>
        </w:rPr>
        <w:tab/>
      </w:r>
      <w:r w:rsidRPr="00053DE6">
        <w:rPr>
          <w:noProof/>
        </w:rPr>
        <w:t>IPR Indemnity</w:t>
      </w:r>
      <w:r>
        <w:rPr>
          <w:noProof/>
          <w:webHidden/>
        </w:rPr>
        <w:tab/>
      </w:r>
      <w:r>
        <w:rPr>
          <w:noProof/>
          <w:webHidden/>
        </w:rPr>
        <w:fldChar w:fldCharType="begin"/>
      </w:r>
      <w:r>
        <w:rPr>
          <w:noProof/>
          <w:webHidden/>
        </w:rPr>
        <w:instrText xml:space="preserve"> PAGEREF _Toc35515166 \h </w:instrText>
      </w:r>
      <w:r>
        <w:rPr>
          <w:noProof/>
          <w:webHidden/>
        </w:rPr>
      </w:r>
      <w:r>
        <w:rPr>
          <w:noProof/>
          <w:webHidden/>
        </w:rPr>
        <w:fldChar w:fldCharType="separate"/>
      </w:r>
      <w:r>
        <w:rPr>
          <w:noProof/>
          <w:webHidden/>
        </w:rPr>
        <w:t>18</w:t>
      </w:r>
      <w:r>
        <w:rPr>
          <w:noProof/>
          <w:webHidden/>
        </w:rPr>
        <w:fldChar w:fldCharType="end"/>
      </w:r>
    </w:p>
    <w:p w14:paraId="3B2670CF" w14:textId="7A007C2E"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21.</w:t>
      </w:r>
      <w:r>
        <w:rPr>
          <w:rFonts w:asciiTheme="minorHAnsi" w:eastAsiaTheme="minorEastAsia" w:hAnsiTheme="minorHAnsi" w:cstheme="minorBidi"/>
          <w:b w:val="0"/>
          <w:noProof/>
          <w:sz w:val="22"/>
          <w:szCs w:val="22"/>
          <w:lang w:eastAsia="en-GB"/>
        </w:rPr>
        <w:tab/>
      </w:r>
      <w:r w:rsidRPr="00053DE6">
        <w:rPr>
          <w:noProof/>
        </w:rPr>
        <w:t>Data Protection</w:t>
      </w:r>
      <w:r>
        <w:rPr>
          <w:noProof/>
          <w:webHidden/>
        </w:rPr>
        <w:tab/>
      </w:r>
      <w:r>
        <w:rPr>
          <w:noProof/>
          <w:webHidden/>
        </w:rPr>
        <w:fldChar w:fldCharType="begin"/>
      </w:r>
      <w:r>
        <w:rPr>
          <w:noProof/>
          <w:webHidden/>
        </w:rPr>
        <w:instrText xml:space="preserve"> PAGEREF _Toc35515167 \h </w:instrText>
      </w:r>
      <w:r>
        <w:rPr>
          <w:noProof/>
          <w:webHidden/>
        </w:rPr>
      </w:r>
      <w:r>
        <w:rPr>
          <w:noProof/>
          <w:webHidden/>
        </w:rPr>
        <w:fldChar w:fldCharType="separate"/>
      </w:r>
      <w:r>
        <w:rPr>
          <w:noProof/>
          <w:webHidden/>
        </w:rPr>
        <w:t>19</w:t>
      </w:r>
      <w:r>
        <w:rPr>
          <w:noProof/>
          <w:webHidden/>
        </w:rPr>
        <w:fldChar w:fldCharType="end"/>
      </w:r>
    </w:p>
    <w:p w14:paraId="4CC28AD8" w14:textId="24459572"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22.</w:t>
      </w:r>
      <w:r>
        <w:rPr>
          <w:rFonts w:asciiTheme="minorHAnsi" w:eastAsiaTheme="minorEastAsia" w:hAnsiTheme="minorHAnsi" w:cstheme="minorBidi"/>
          <w:b w:val="0"/>
          <w:noProof/>
          <w:sz w:val="22"/>
          <w:szCs w:val="22"/>
          <w:lang w:eastAsia="en-GB"/>
        </w:rPr>
        <w:tab/>
      </w:r>
      <w:r w:rsidRPr="00053DE6">
        <w:rPr>
          <w:noProof/>
        </w:rPr>
        <w:t>Third Party Personal Data</w:t>
      </w:r>
      <w:r>
        <w:rPr>
          <w:noProof/>
          <w:webHidden/>
        </w:rPr>
        <w:tab/>
      </w:r>
      <w:r>
        <w:rPr>
          <w:noProof/>
          <w:webHidden/>
        </w:rPr>
        <w:fldChar w:fldCharType="begin"/>
      </w:r>
      <w:r>
        <w:rPr>
          <w:noProof/>
          <w:webHidden/>
        </w:rPr>
        <w:instrText xml:space="preserve"> PAGEREF _Toc35515168 \h </w:instrText>
      </w:r>
      <w:r>
        <w:rPr>
          <w:noProof/>
          <w:webHidden/>
        </w:rPr>
      </w:r>
      <w:r>
        <w:rPr>
          <w:noProof/>
          <w:webHidden/>
        </w:rPr>
        <w:fldChar w:fldCharType="separate"/>
      </w:r>
      <w:r>
        <w:rPr>
          <w:noProof/>
          <w:webHidden/>
        </w:rPr>
        <w:t>20</w:t>
      </w:r>
      <w:r>
        <w:rPr>
          <w:noProof/>
          <w:webHidden/>
        </w:rPr>
        <w:fldChar w:fldCharType="end"/>
      </w:r>
    </w:p>
    <w:p w14:paraId="5E554B8C" w14:textId="3E63B23A"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23.</w:t>
      </w:r>
      <w:r>
        <w:rPr>
          <w:rFonts w:asciiTheme="minorHAnsi" w:eastAsiaTheme="minorEastAsia" w:hAnsiTheme="minorHAnsi" w:cstheme="minorBidi"/>
          <w:b w:val="0"/>
          <w:noProof/>
          <w:sz w:val="22"/>
          <w:szCs w:val="22"/>
          <w:lang w:eastAsia="en-GB"/>
        </w:rPr>
        <w:tab/>
      </w:r>
      <w:r w:rsidRPr="00053DE6">
        <w:rPr>
          <w:noProof/>
        </w:rPr>
        <w:t>Confidentiality</w:t>
      </w:r>
      <w:r>
        <w:rPr>
          <w:noProof/>
          <w:webHidden/>
        </w:rPr>
        <w:tab/>
      </w:r>
      <w:r>
        <w:rPr>
          <w:noProof/>
          <w:webHidden/>
        </w:rPr>
        <w:fldChar w:fldCharType="begin"/>
      </w:r>
      <w:r>
        <w:rPr>
          <w:noProof/>
          <w:webHidden/>
        </w:rPr>
        <w:instrText xml:space="preserve"> PAGEREF _Toc35515169 \h </w:instrText>
      </w:r>
      <w:r>
        <w:rPr>
          <w:noProof/>
          <w:webHidden/>
        </w:rPr>
      </w:r>
      <w:r>
        <w:rPr>
          <w:noProof/>
          <w:webHidden/>
        </w:rPr>
        <w:fldChar w:fldCharType="separate"/>
      </w:r>
      <w:r>
        <w:rPr>
          <w:noProof/>
          <w:webHidden/>
        </w:rPr>
        <w:t>21</w:t>
      </w:r>
      <w:r>
        <w:rPr>
          <w:noProof/>
          <w:webHidden/>
        </w:rPr>
        <w:fldChar w:fldCharType="end"/>
      </w:r>
    </w:p>
    <w:p w14:paraId="094013DA" w14:textId="36C95267"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24.</w:t>
      </w:r>
      <w:r>
        <w:rPr>
          <w:rFonts w:asciiTheme="minorHAnsi" w:eastAsiaTheme="minorEastAsia" w:hAnsiTheme="minorHAnsi" w:cstheme="minorBidi"/>
          <w:b w:val="0"/>
          <w:noProof/>
          <w:sz w:val="22"/>
          <w:szCs w:val="22"/>
          <w:lang w:eastAsia="en-GB"/>
        </w:rPr>
        <w:tab/>
      </w:r>
      <w:r w:rsidRPr="00053DE6">
        <w:rPr>
          <w:noProof/>
        </w:rPr>
        <w:t>Transparency</w:t>
      </w:r>
      <w:r>
        <w:rPr>
          <w:noProof/>
          <w:webHidden/>
        </w:rPr>
        <w:tab/>
      </w:r>
      <w:r>
        <w:rPr>
          <w:noProof/>
          <w:webHidden/>
        </w:rPr>
        <w:fldChar w:fldCharType="begin"/>
      </w:r>
      <w:r>
        <w:rPr>
          <w:noProof/>
          <w:webHidden/>
        </w:rPr>
        <w:instrText xml:space="preserve"> PAGEREF _Toc35515170 \h </w:instrText>
      </w:r>
      <w:r>
        <w:rPr>
          <w:noProof/>
          <w:webHidden/>
        </w:rPr>
      </w:r>
      <w:r>
        <w:rPr>
          <w:noProof/>
          <w:webHidden/>
        </w:rPr>
        <w:fldChar w:fldCharType="separate"/>
      </w:r>
      <w:r>
        <w:rPr>
          <w:noProof/>
          <w:webHidden/>
        </w:rPr>
        <w:t>23</w:t>
      </w:r>
      <w:r>
        <w:rPr>
          <w:noProof/>
          <w:webHidden/>
        </w:rPr>
        <w:fldChar w:fldCharType="end"/>
      </w:r>
    </w:p>
    <w:p w14:paraId="7A464B70" w14:textId="3A91E49B"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25.</w:t>
      </w:r>
      <w:r>
        <w:rPr>
          <w:rFonts w:asciiTheme="minorHAnsi" w:eastAsiaTheme="minorEastAsia" w:hAnsiTheme="minorHAnsi" w:cstheme="minorBidi"/>
          <w:b w:val="0"/>
          <w:noProof/>
          <w:sz w:val="22"/>
          <w:szCs w:val="22"/>
          <w:lang w:eastAsia="en-GB"/>
        </w:rPr>
        <w:tab/>
      </w:r>
      <w:r w:rsidRPr="00053DE6">
        <w:rPr>
          <w:noProof/>
        </w:rPr>
        <w:t>Freedom of Information</w:t>
      </w:r>
      <w:r>
        <w:rPr>
          <w:noProof/>
          <w:webHidden/>
        </w:rPr>
        <w:tab/>
      </w:r>
      <w:r>
        <w:rPr>
          <w:noProof/>
          <w:webHidden/>
        </w:rPr>
        <w:fldChar w:fldCharType="begin"/>
      </w:r>
      <w:r>
        <w:rPr>
          <w:noProof/>
          <w:webHidden/>
        </w:rPr>
        <w:instrText xml:space="preserve"> PAGEREF _Toc35515171 \h </w:instrText>
      </w:r>
      <w:r>
        <w:rPr>
          <w:noProof/>
          <w:webHidden/>
        </w:rPr>
      </w:r>
      <w:r>
        <w:rPr>
          <w:noProof/>
          <w:webHidden/>
        </w:rPr>
        <w:fldChar w:fldCharType="separate"/>
      </w:r>
      <w:r>
        <w:rPr>
          <w:noProof/>
          <w:webHidden/>
        </w:rPr>
        <w:t>24</w:t>
      </w:r>
      <w:r>
        <w:rPr>
          <w:noProof/>
          <w:webHidden/>
        </w:rPr>
        <w:fldChar w:fldCharType="end"/>
      </w:r>
    </w:p>
    <w:p w14:paraId="75C8FF32" w14:textId="2F409645"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26.</w:t>
      </w:r>
      <w:r>
        <w:rPr>
          <w:rFonts w:asciiTheme="minorHAnsi" w:eastAsiaTheme="minorEastAsia" w:hAnsiTheme="minorHAnsi" w:cstheme="minorBidi"/>
          <w:b w:val="0"/>
          <w:noProof/>
          <w:sz w:val="22"/>
          <w:szCs w:val="22"/>
          <w:lang w:eastAsia="en-GB"/>
        </w:rPr>
        <w:tab/>
      </w:r>
      <w:r w:rsidRPr="00053DE6">
        <w:rPr>
          <w:noProof/>
        </w:rPr>
        <w:t>Publicity and Branding</w:t>
      </w:r>
      <w:r>
        <w:rPr>
          <w:noProof/>
          <w:webHidden/>
        </w:rPr>
        <w:tab/>
      </w:r>
      <w:r>
        <w:rPr>
          <w:noProof/>
          <w:webHidden/>
        </w:rPr>
        <w:fldChar w:fldCharType="begin"/>
      </w:r>
      <w:r>
        <w:rPr>
          <w:noProof/>
          <w:webHidden/>
        </w:rPr>
        <w:instrText xml:space="preserve"> PAGEREF _Toc35515172 \h </w:instrText>
      </w:r>
      <w:r>
        <w:rPr>
          <w:noProof/>
          <w:webHidden/>
        </w:rPr>
      </w:r>
      <w:r>
        <w:rPr>
          <w:noProof/>
          <w:webHidden/>
        </w:rPr>
        <w:fldChar w:fldCharType="separate"/>
      </w:r>
      <w:r>
        <w:rPr>
          <w:noProof/>
          <w:webHidden/>
        </w:rPr>
        <w:t>24</w:t>
      </w:r>
      <w:r>
        <w:rPr>
          <w:noProof/>
          <w:webHidden/>
        </w:rPr>
        <w:fldChar w:fldCharType="end"/>
      </w:r>
    </w:p>
    <w:p w14:paraId="3AF31694" w14:textId="78595FC8"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lastRenderedPageBreak/>
        <w:t>27.</w:t>
      </w:r>
      <w:r>
        <w:rPr>
          <w:rFonts w:asciiTheme="minorHAnsi" w:eastAsiaTheme="minorEastAsia" w:hAnsiTheme="minorHAnsi" w:cstheme="minorBidi"/>
          <w:b w:val="0"/>
          <w:noProof/>
          <w:sz w:val="22"/>
          <w:szCs w:val="22"/>
          <w:lang w:eastAsia="en-GB"/>
        </w:rPr>
        <w:tab/>
      </w:r>
      <w:r w:rsidRPr="00053DE6">
        <w:rPr>
          <w:noProof/>
        </w:rPr>
        <w:t>Customer Responsibilities</w:t>
      </w:r>
      <w:r>
        <w:rPr>
          <w:noProof/>
          <w:webHidden/>
        </w:rPr>
        <w:tab/>
      </w:r>
      <w:r>
        <w:rPr>
          <w:noProof/>
          <w:webHidden/>
        </w:rPr>
        <w:fldChar w:fldCharType="begin"/>
      </w:r>
      <w:r>
        <w:rPr>
          <w:noProof/>
          <w:webHidden/>
        </w:rPr>
        <w:instrText xml:space="preserve"> PAGEREF _Toc35515173 \h </w:instrText>
      </w:r>
      <w:r>
        <w:rPr>
          <w:noProof/>
          <w:webHidden/>
        </w:rPr>
      </w:r>
      <w:r>
        <w:rPr>
          <w:noProof/>
          <w:webHidden/>
        </w:rPr>
        <w:fldChar w:fldCharType="separate"/>
      </w:r>
      <w:r>
        <w:rPr>
          <w:noProof/>
          <w:webHidden/>
        </w:rPr>
        <w:t>25</w:t>
      </w:r>
      <w:r>
        <w:rPr>
          <w:noProof/>
          <w:webHidden/>
        </w:rPr>
        <w:fldChar w:fldCharType="end"/>
      </w:r>
    </w:p>
    <w:p w14:paraId="1AB5F785" w14:textId="43916543"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28.</w:t>
      </w:r>
      <w:r>
        <w:rPr>
          <w:rFonts w:asciiTheme="minorHAnsi" w:eastAsiaTheme="minorEastAsia" w:hAnsiTheme="minorHAnsi" w:cstheme="minorBidi"/>
          <w:b w:val="0"/>
          <w:noProof/>
          <w:sz w:val="22"/>
          <w:szCs w:val="22"/>
          <w:lang w:eastAsia="en-GB"/>
        </w:rPr>
        <w:tab/>
      </w:r>
      <w:r w:rsidRPr="00053DE6">
        <w:rPr>
          <w:noProof/>
        </w:rPr>
        <w:t>Warranties, Representations and Undertakings</w:t>
      </w:r>
      <w:r>
        <w:rPr>
          <w:noProof/>
          <w:webHidden/>
        </w:rPr>
        <w:tab/>
      </w:r>
      <w:r>
        <w:rPr>
          <w:noProof/>
          <w:webHidden/>
        </w:rPr>
        <w:fldChar w:fldCharType="begin"/>
      </w:r>
      <w:r>
        <w:rPr>
          <w:noProof/>
          <w:webHidden/>
        </w:rPr>
        <w:instrText xml:space="preserve"> PAGEREF _Toc35515174 \h </w:instrText>
      </w:r>
      <w:r>
        <w:rPr>
          <w:noProof/>
          <w:webHidden/>
        </w:rPr>
      </w:r>
      <w:r>
        <w:rPr>
          <w:noProof/>
          <w:webHidden/>
        </w:rPr>
        <w:fldChar w:fldCharType="separate"/>
      </w:r>
      <w:r>
        <w:rPr>
          <w:noProof/>
          <w:webHidden/>
        </w:rPr>
        <w:t>25</w:t>
      </w:r>
      <w:r>
        <w:rPr>
          <w:noProof/>
          <w:webHidden/>
        </w:rPr>
        <w:fldChar w:fldCharType="end"/>
      </w:r>
    </w:p>
    <w:p w14:paraId="51E5754B" w14:textId="7E5646DE"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29.</w:t>
      </w:r>
      <w:r>
        <w:rPr>
          <w:rFonts w:asciiTheme="minorHAnsi" w:eastAsiaTheme="minorEastAsia" w:hAnsiTheme="minorHAnsi" w:cstheme="minorBidi"/>
          <w:b w:val="0"/>
          <w:noProof/>
          <w:sz w:val="22"/>
          <w:szCs w:val="22"/>
          <w:lang w:eastAsia="en-GB"/>
        </w:rPr>
        <w:tab/>
      </w:r>
      <w:r w:rsidRPr="00053DE6">
        <w:rPr>
          <w:noProof/>
        </w:rPr>
        <w:t>Security Requirements</w:t>
      </w:r>
      <w:r>
        <w:rPr>
          <w:noProof/>
          <w:webHidden/>
        </w:rPr>
        <w:tab/>
      </w:r>
      <w:r>
        <w:rPr>
          <w:noProof/>
          <w:webHidden/>
        </w:rPr>
        <w:fldChar w:fldCharType="begin"/>
      </w:r>
      <w:r>
        <w:rPr>
          <w:noProof/>
          <w:webHidden/>
        </w:rPr>
        <w:instrText xml:space="preserve"> PAGEREF _Toc35515175 \h </w:instrText>
      </w:r>
      <w:r>
        <w:rPr>
          <w:noProof/>
          <w:webHidden/>
        </w:rPr>
      </w:r>
      <w:r>
        <w:rPr>
          <w:noProof/>
          <w:webHidden/>
        </w:rPr>
        <w:fldChar w:fldCharType="separate"/>
      </w:r>
      <w:r>
        <w:rPr>
          <w:noProof/>
          <w:webHidden/>
        </w:rPr>
        <w:t>26</w:t>
      </w:r>
      <w:r>
        <w:rPr>
          <w:noProof/>
          <w:webHidden/>
        </w:rPr>
        <w:fldChar w:fldCharType="end"/>
      </w:r>
    </w:p>
    <w:p w14:paraId="6AD19F20" w14:textId="2A95355D"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30.</w:t>
      </w:r>
      <w:r>
        <w:rPr>
          <w:rFonts w:asciiTheme="minorHAnsi" w:eastAsiaTheme="minorEastAsia" w:hAnsiTheme="minorHAnsi" w:cstheme="minorBidi"/>
          <w:b w:val="0"/>
          <w:noProof/>
          <w:sz w:val="22"/>
          <w:szCs w:val="22"/>
          <w:lang w:eastAsia="en-GB"/>
        </w:rPr>
        <w:tab/>
      </w:r>
      <w:r w:rsidRPr="00053DE6">
        <w:rPr>
          <w:noProof/>
        </w:rPr>
        <w:t>Force Majeure</w:t>
      </w:r>
      <w:r>
        <w:rPr>
          <w:noProof/>
          <w:webHidden/>
        </w:rPr>
        <w:tab/>
      </w:r>
      <w:r>
        <w:rPr>
          <w:noProof/>
          <w:webHidden/>
        </w:rPr>
        <w:fldChar w:fldCharType="begin"/>
      </w:r>
      <w:r>
        <w:rPr>
          <w:noProof/>
          <w:webHidden/>
        </w:rPr>
        <w:instrText xml:space="preserve"> PAGEREF _Toc35515176 \h </w:instrText>
      </w:r>
      <w:r>
        <w:rPr>
          <w:noProof/>
          <w:webHidden/>
        </w:rPr>
      </w:r>
      <w:r>
        <w:rPr>
          <w:noProof/>
          <w:webHidden/>
        </w:rPr>
        <w:fldChar w:fldCharType="separate"/>
      </w:r>
      <w:r>
        <w:rPr>
          <w:noProof/>
          <w:webHidden/>
        </w:rPr>
        <w:t>26</w:t>
      </w:r>
      <w:r>
        <w:rPr>
          <w:noProof/>
          <w:webHidden/>
        </w:rPr>
        <w:fldChar w:fldCharType="end"/>
      </w:r>
    </w:p>
    <w:p w14:paraId="06D28983" w14:textId="5F03F1E0"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31.</w:t>
      </w:r>
      <w:r>
        <w:rPr>
          <w:rFonts w:asciiTheme="minorHAnsi" w:eastAsiaTheme="minorEastAsia" w:hAnsiTheme="minorHAnsi" w:cstheme="minorBidi"/>
          <w:b w:val="0"/>
          <w:noProof/>
          <w:sz w:val="22"/>
          <w:szCs w:val="22"/>
          <w:lang w:eastAsia="en-GB"/>
        </w:rPr>
        <w:tab/>
      </w:r>
      <w:r w:rsidRPr="00053DE6">
        <w:rPr>
          <w:noProof/>
        </w:rPr>
        <w:t>Indemnities</w:t>
      </w:r>
      <w:r>
        <w:rPr>
          <w:noProof/>
          <w:webHidden/>
        </w:rPr>
        <w:tab/>
      </w:r>
      <w:r>
        <w:rPr>
          <w:noProof/>
          <w:webHidden/>
        </w:rPr>
        <w:fldChar w:fldCharType="begin"/>
      </w:r>
      <w:r>
        <w:rPr>
          <w:noProof/>
          <w:webHidden/>
        </w:rPr>
        <w:instrText xml:space="preserve"> PAGEREF _Toc35515177 \h </w:instrText>
      </w:r>
      <w:r>
        <w:rPr>
          <w:noProof/>
          <w:webHidden/>
        </w:rPr>
      </w:r>
      <w:r>
        <w:rPr>
          <w:noProof/>
          <w:webHidden/>
        </w:rPr>
        <w:fldChar w:fldCharType="separate"/>
      </w:r>
      <w:r>
        <w:rPr>
          <w:noProof/>
          <w:webHidden/>
        </w:rPr>
        <w:t>27</w:t>
      </w:r>
      <w:r>
        <w:rPr>
          <w:noProof/>
          <w:webHidden/>
        </w:rPr>
        <w:fldChar w:fldCharType="end"/>
      </w:r>
    </w:p>
    <w:p w14:paraId="55F215DE" w14:textId="023290E3"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32.</w:t>
      </w:r>
      <w:r>
        <w:rPr>
          <w:rFonts w:asciiTheme="minorHAnsi" w:eastAsiaTheme="minorEastAsia" w:hAnsiTheme="minorHAnsi" w:cstheme="minorBidi"/>
          <w:b w:val="0"/>
          <w:noProof/>
          <w:sz w:val="22"/>
          <w:szCs w:val="22"/>
          <w:lang w:eastAsia="en-GB"/>
        </w:rPr>
        <w:tab/>
      </w:r>
      <w:r w:rsidRPr="00053DE6">
        <w:rPr>
          <w:noProof/>
        </w:rPr>
        <w:t>Conduct of Indemnity Claims</w:t>
      </w:r>
      <w:r>
        <w:rPr>
          <w:noProof/>
          <w:webHidden/>
        </w:rPr>
        <w:tab/>
      </w:r>
      <w:r>
        <w:rPr>
          <w:noProof/>
          <w:webHidden/>
        </w:rPr>
        <w:fldChar w:fldCharType="begin"/>
      </w:r>
      <w:r>
        <w:rPr>
          <w:noProof/>
          <w:webHidden/>
        </w:rPr>
        <w:instrText xml:space="preserve"> PAGEREF _Toc35515178 \h </w:instrText>
      </w:r>
      <w:r>
        <w:rPr>
          <w:noProof/>
          <w:webHidden/>
        </w:rPr>
      </w:r>
      <w:r>
        <w:rPr>
          <w:noProof/>
          <w:webHidden/>
        </w:rPr>
        <w:fldChar w:fldCharType="separate"/>
      </w:r>
      <w:r>
        <w:rPr>
          <w:noProof/>
          <w:webHidden/>
        </w:rPr>
        <w:t>28</w:t>
      </w:r>
      <w:r>
        <w:rPr>
          <w:noProof/>
          <w:webHidden/>
        </w:rPr>
        <w:fldChar w:fldCharType="end"/>
      </w:r>
    </w:p>
    <w:p w14:paraId="433DD717" w14:textId="3EAB1533"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33.</w:t>
      </w:r>
      <w:r>
        <w:rPr>
          <w:rFonts w:asciiTheme="minorHAnsi" w:eastAsiaTheme="minorEastAsia" w:hAnsiTheme="minorHAnsi" w:cstheme="minorBidi"/>
          <w:b w:val="0"/>
          <w:noProof/>
          <w:sz w:val="22"/>
          <w:szCs w:val="22"/>
          <w:lang w:eastAsia="en-GB"/>
        </w:rPr>
        <w:tab/>
      </w:r>
      <w:r w:rsidRPr="00053DE6">
        <w:rPr>
          <w:noProof/>
        </w:rPr>
        <w:t>Limitations on Liability</w:t>
      </w:r>
      <w:r>
        <w:rPr>
          <w:noProof/>
          <w:webHidden/>
        </w:rPr>
        <w:tab/>
      </w:r>
      <w:r>
        <w:rPr>
          <w:noProof/>
          <w:webHidden/>
        </w:rPr>
        <w:fldChar w:fldCharType="begin"/>
      </w:r>
      <w:r>
        <w:rPr>
          <w:noProof/>
          <w:webHidden/>
        </w:rPr>
        <w:instrText xml:space="preserve"> PAGEREF _Toc35515179 \h </w:instrText>
      </w:r>
      <w:r>
        <w:rPr>
          <w:noProof/>
          <w:webHidden/>
        </w:rPr>
      </w:r>
      <w:r>
        <w:rPr>
          <w:noProof/>
          <w:webHidden/>
        </w:rPr>
        <w:fldChar w:fldCharType="separate"/>
      </w:r>
      <w:r>
        <w:rPr>
          <w:noProof/>
          <w:webHidden/>
        </w:rPr>
        <w:t>28</w:t>
      </w:r>
      <w:r>
        <w:rPr>
          <w:noProof/>
          <w:webHidden/>
        </w:rPr>
        <w:fldChar w:fldCharType="end"/>
      </w:r>
    </w:p>
    <w:p w14:paraId="36716758" w14:textId="16A70A58"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34.</w:t>
      </w:r>
      <w:r>
        <w:rPr>
          <w:rFonts w:asciiTheme="minorHAnsi" w:eastAsiaTheme="minorEastAsia" w:hAnsiTheme="minorHAnsi" w:cstheme="minorBidi"/>
          <w:b w:val="0"/>
          <w:noProof/>
          <w:sz w:val="22"/>
          <w:szCs w:val="22"/>
          <w:lang w:eastAsia="en-GB"/>
        </w:rPr>
        <w:tab/>
      </w:r>
      <w:r w:rsidRPr="00053DE6">
        <w:rPr>
          <w:noProof/>
        </w:rPr>
        <w:t>Rectification Plan Process</w:t>
      </w:r>
      <w:r>
        <w:rPr>
          <w:noProof/>
          <w:webHidden/>
        </w:rPr>
        <w:tab/>
      </w:r>
      <w:r>
        <w:rPr>
          <w:noProof/>
          <w:webHidden/>
        </w:rPr>
        <w:fldChar w:fldCharType="begin"/>
      </w:r>
      <w:r>
        <w:rPr>
          <w:noProof/>
          <w:webHidden/>
        </w:rPr>
        <w:instrText xml:space="preserve"> PAGEREF _Toc35515180 \h </w:instrText>
      </w:r>
      <w:r>
        <w:rPr>
          <w:noProof/>
          <w:webHidden/>
        </w:rPr>
      </w:r>
      <w:r>
        <w:rPr>
          <w:noProof/>
          <w:webHidden/>
        </w:rPr>
        <w:fldChar w:fldCharType="separate"/>
      </w:r>
      <w:r>
        <w:rPr>
          <w:noProof/>
          <w:webHidden/>
        </w:rPr>
        <w:t>31</w:t>
      </w:r>
      <w:r>
        <w:rPr>
          <w:noProof/>
          <w:webHidden/>
        </w:rPr>
        <w:fldChar w:fldCharType="end"/>
      </w:r>
    </w:p>
    <w:p w14:paraId="37967A94" w14:textId="4786E99D"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35.</w:t>
      </w:r>
      <w:r>
        <w:rPr>
          <w:rFonts w:asciiTheme="minorHAnsi" w:eastAsiaTheme="minorEastAsia" w:hAnsiTheme="minorHAnsi" w:cstheme="minorBidi"/>
          <w:b w:val="0"/>
          <w:noProof/>
          <w:sz w:val="22"/>
          <w:szCs w:val="22"/>
          <w:lang w:eastAsia="en-GB"/>
        </w:rPr>
        <w:tab/>
      </w:r>
      <w:r w:rsidRPr="00053DE6">
        <w:rPr>
          <w:noProof/>
        </w:rPr>
        <w:t>Delay Payments</w:t>
      </w:r>
      <w:r>
        <w:rPr>
          <w:noProof/>
          <w:webHidden/>
        </w:rPr>
        <w:tab/>
      </w:r>
      <w:r>
        <w:rPr>
          <w:noProof/>
          <w:webHidden/>
        </w:rPr>
        <w:fldChar w:fldCharType="begin"/>
      </w:r>
      <w:r>
        <w:rPr>
          <w:noProof/>
          <w:webHidden/>
        </w:rPr>
        <w:instrText xml:space="preserve"> PAGEREF _Toc35515181 \h </w:instrText>
      </w:r>
      <w:r>
        <w:rPr>
          <w:noProof/>
          <w:webHidden/>
        </w:rPr>
      </w:r>
      <w:r>
        <w:rPr>
          <w:noProof/>
          <w:webHidden/>
        </w:rPr>
        <w:fldChar w:fldCharType="separate"/>
      </w:r>
      <w:r>
        <w:rPr>
          <w:noProof/>
          <w:webHidden/>
        </w:rPr>
        <w:t>33</w:t>
      </w:r>
      <w:r>
        <w:rPr>
          <w:noProof/>
          <w:webHidden/>
        </w:rPr>
        <w:fldChar w:fldCharType="end"/>
      </w:r>
    </w:p>
    <w:p w14:paraId="22E950EA" w14:textId="028251E1"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36.</w:t>
      </w:r>
      <w:r>
        <w:rPr>
          <w:rFonts w:asciiTheme="minorHAnsi" w:eastAsiaTheme="minorEastAsia" w:hAnsiTheme="minorHAnsi" w:cstheme="minorBidi"/>
          <w:b w:val="0"/>
          <w:noProof/>
          <w:sz w:val="22"/>
          <w:szCs w:val="22"/>
          <w:lang w:eastAsia="en-GB"/>
        </w:rPr>
        <w:tab/>
      </w:r>
      <w:r w:rsidRPr="00053DE6">
        <w:rPr>
          <w:noProof/>
        </w:rPr>
        <w:t>Customer Cause</w:t>
      </w:r>
      <w:r>
        <w:rPr>
          <w:noProof/>
          <w:webHidden/>
        </w:rPr>
        <w:tab/>
      </w:r>
      <w:r>
        <w:rPr>
          <w:noProof/>
          <w:webHidden/>
        </w:rPr>
        <w:fldChar w:fldCharType="begin"/>
      </w:r>
      <w:r>
        <w:rPr>
          <w:noProof/>
          <w:webHidden/>
        </w:rPr>
        <w:instrText xml:space="preserve"> PAGEREF _Toc35515182 \h </w:instrText>
      </w:r>
      <w:r>
        <w:rPr>
          <w:noProof/>
          <w:webHidden/>
        </w:rPr>
      </w:r>
      <w:r>
        <w:rPr>
          <w:noProof/>
          <w:webHidden/>
        </w:rPr>
        <w:fldChar w:fldCharType="separate"/>
      </w:r>
      <w:r>
        <w:rPr>
          <w:noProof/>
          <w:webHidden/>
        </w:rPr>
        <w:t>33</w:t>
      </w:r>
      <w:r>
        <w:rPr>
          <w:noProof/>
          <w:webHidden/>
        </w:rPr>
        <w:fldChar w:fldCharType="end"/>
      </w:r>
    </w:p>
    <w:p w14:paraId="6BD1EFFB" w14:textId="5EF43789"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37.</w:t>
      </w:r>
      <w:r>
        <w:rPr>
          <w:rFonts w:asciiTheme="minorHAnsi" w:eastAsiaTheme="minorEastAsia" w:hAnsiTheme="minorHAnsi" w:cstheme="minorBidi"/>
          <w:b w:val="0"/>
          <w:noProof/>
          <w:sz w:val="22"/>
          <w:szCs w:val="22"/>
          <w:lang w:eastAsia="en-GB"/>
        </w:rPr>
        <w:tab/>
      </w:r>
      <w:r w:rsidRPr="00053DE6">
        <w:rPr>
          <w:noProof/>
        </w:rPr>
        <w:t>Term</w:t>
      </w:r>
      <w:r>
        <w:rPr>
          <w:noProof/>
          <w:webHidden/>
        </w:rPr>
        <w:tab/>
      </w:r>
      <w:r>
        <w:rPr>
          <w:noProof/>
          <w:webHidden/>
        </w:rPr>
        <w:fldChar w:fldCharType="begin"/>
      </w:r>
      <w:r>
        <w:rPr>
          <w:noProof/>
          <w:webHidden/>
        </w:rPr>
        <w:instrText xml:space="preserve"> PAGEREF _Toc35515183 \h </w:instrText>
      </w:r>
      <w:r>
        <w:rPr>
          <w:noProof/>
          <w:webHidden/>
        </w:rPr>
      </w:r>
      <w:r>
        <w:rPr>
          <w:noProof/>
          <w:webHidden/>
        </w:rPr>
        <w:fldChar w:fldCharType="separate"/>
      </w:r>
      <w:r>
        <w:rPr>
          <w:noProof/>
          <w:webHidden/>
        </w:rPr>
        <w:t>35</w:t>
      </w:r>
      <w:r>
        <w:rPr>
          <w:noProof/>
          <w:webHidden/>
        </w:rPr>
        <w:fldChar w:fldCharType="end"/>
      </w:r>
    </w:p>
    <w:p w14:paraId="6FF05B41" w14:textId="3D585CAE"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38.</w:t>
      </w:r>
      <w:r>
        <w:rPr>
          <w:rFonts w:asciiTheme="minorHAnsi" w:eastAsiaTheme="minorEastAsia" w:hAnsiTheme="minorHAnsi" w:cstheme="minorBidi"/>
          <w:b w:val="0"/>
          <w:noProof/>
          <w:sz w:val="22"/>
          <w:szCs w:val="22"/>
          <w:lang w:eastAsia="en-GB"/>
        </w:rPr>
        <w:tab/>
      </w:r>
      <w:r w:rsidRPr="00053DE6">
        <w:rPr>
          <w:noProof/>
        </w:rPr>
        <w:t>Termination Rights</w:t>
      </w:r>
      <w:r>
        <w:rPr>
          <w:noProof/>
          <w:webHidden/>
        </w:rPr>
        <w:tab/>
      </w:r>
      <w:r>
        <w:rPr>
          <w:noProof/>
          <w:webHidden/>
        </w:rPr>
        <w:fldChar w:fldCharType="begin"/>
      </w:r>
      <w:r>
        <w:rPr>
          <w:noProof/>
          <w:webHidden/>
        </w:rPr>
        <w:instrText xml:space="preserve"> PAGEREF _Toc35515184 \h </w:instrText>
      </w:r>
      <w:r>
        <w:rPr>
          <w:noProof/>
          <w:webHidden/>
        </w:rPr>
      </w:r>
      <w:r>
        <w:rPr>
          <w:noProof/>
          <w:webHidden/>
        </w:rPr>
        <w:fldChar w:fldCharType="separate"/>
      </w:r>
      <w:r>
        <w:rPr>
          <w:noProof/>
          <w:webHidden/>
        </w:rPr>
        <w:t>35</w:t>
      </w:r>
      <w:r>
        <w:rPr>
          <w:noProof/>
          <w:webHidden/>
        </w:rPr>
        <w:fldChar w:fldCharType="end"/>
      </w:r>
    </w:p>
    <w:p w14:paraId="72E9BC2E" w14:textId="39FB069A"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39.</w:t>
      </w:r>
      <w:r>
        <w:rPr>
          <w:rFonts w:asciiTheme="minorHAnsi" w:eastAsiaTheme="minorEastAsia" w:hAnsiTheme="minorHAnsi" w:cstheme="minorBidi"/>
          <w:b w:val="0"/>
          <w:noProof/>
          <w:sz w:val="22"/>
          <w:szCs w:val="22"/>
          <w:lang w:eastAsia="en-GB"/>
        </w:rPr>
        <w:tab/>
      </w:r>
      <w:r w:rsidRPr="00053DE6">
        <w:rPr>
          <w:noProof/>
        </w:rPr>
        <w:t>Survival</w:t>
      </w:r>
      <w:r>
        <w:rPr>
          <w:noProof/>
          <w:webHidden/>
        </w:rPr>
        <w:tab/>
      </w:r>
      <w:r>
        <w:rPr>
          <w:noProof/>
          <w:webHidden/>
        </w:rPr>
        <w:fldChar w:fldCharType="begin"/>
      </w:r>
      <w:r>
        <w:rPr>
          <w:noProof/>
          <w:webHidden/>
        </w:rPr>
        <w:instrText xml:space="preserve"> PAGEREF _Toc35515185 \h </w:instrText>
      </w:r>
      <w:r>
        <w:rPr>
          <w:noProof/>
          <w:webHidden/>
        </w:rPr>
      </w:r>
      <w:r>
        <w:rPr>
          <w:noProof/>
          <w:webHidden/>
        </w:rPr>
        <w:fldChar w:fldCharType="separate"/>
      </w:r>
      <w:r>
        <w:rPr>
          <w:noProof/>
          <w:webHidden/>
        </w:rPr>
        <w:t>37</w:t>
      </w:r>
      <w:r>
        <w:rPr>
          <w:noProof/>
          <w:webHidden/>
        </w:rPr>
        <w:fldChar w:fldCharType="end"/>
      </w:r>
    </w:p>
    <w:p w14:paraId="0BE51C63" w14:textId="6D83A5B6"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40.</w:t>
      </w:r>
      <w:r>
        <w:rPr>
          <w:rFonts w:asciiTheme="minorHAnsi" w:eastAsiaTheme="minorEastAsia" w:hAnsiTheme="minorHAnsi" w:cstheme="minorBidi"/>
          <w:b w:val="0"/>
          <w:noProof/>
          <w:sz w:val="22"/>
          <w:szCs w:val="22"/>
          <w:lang w:eastAsia="en-GB"/>
        </w:rPr>
        <w:tab/>
      </w:r>
      <w:r w:rsidRPr="00053DE6">
        <w:rPr>
          <w:noProof/>
        </w:rPr>
        <w:t>Payments Made on Termination</w:t>
      </w:r>
      <w:r>
        <w:rPr>
          <w:noProof/>
          <w:webHidden/>
        </w:rPr>
        <w:tab/>
      </w:r>
      <w:r>
        <w:rPr>
          <w:noProof/>
          <w:webHidden/>
        </w:rPr>
        <w:fldChar w:fldCharType="begin"/>
      </w:r>
      <w:r>
        <w:rPr>
          <w:noProof/>
          <w:webHidden/>
        </w:rPr>
        <w:instrText xml:space="preserve"> PAGEREF _Toc35515186 \h </w:instrText>
      </w:r>
      <w:r>
        <w:rPr>
          <w:noProof/>
          <w:webHidden/>
        </w:rPr>
      </w:r>
      <w:r>
        <w:rPr>
          <w:noProof/>
          <w:webHidden/>
        </w:rPr>
        <w:fldChar w:fldCharType="separate"/>
      </w:r>
      <w:r>
        <w:rPr>
          <w:noProof/>
          <w:webHidden/>
        </w:rPr>
        <w:t>37</w:t>
      </w:r>
      <w:r>
        <w:rPr>
          <w:noProof/>
          <w:webHidden/>
        </w:rPr>
        <w:fldChar w:fldCharType="end"/>
      </w:r>
    </w:p>
    <w:p w14:paraId="6F7EB630" w14:textId="71A7D79B"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41.</w:t>
      </w:r>
      <w:r>
        <w:rPr>
          <w:rFonts w:asciiTheme="minorHAnsi" w:eastAsiaTheme="minorEastAsia" w:hAnsiTheme="minorHAnsi" w:cstheme="minorBidi"/>
          <w:b w:val="0"/>
          <w:noProof/>
          <w:sz w:val="22"/>
          <w:szCs w:val="22"/>
          <w:lang w:eastAsia="en-GB"/>
        </w:rPr>
        <w:tab/>
      </w:r>
      <w:r w:rsidRPr="00053DE6">
        <w:rPr>
          <w:noProof/>
        </w:rPr>
        <w:t>Exit Management</w:t>
      </w:r>
      <w:r>
        <w:rPr>
          <w:noProof/>
          <w:webHidden/>
        </w:rPr>
        <w:tab/>
      </w:r>
      <w:r>
        <w:rPr>
          <w:noProof/>
          <w:webHidden/>
        </w:rPr>
        <w:fldChar w:fldCharType="begin"/>
      </w:r>
      <w:r>
        <w:rPr>
          <w:noProof/>
          <w:webHidden/>
        </w:rPr>
        <w:instrText xml:space="preserve"> PAGEREF _Toc35515187 \h </w:instrText>
      </w:r>
      <w:r>
        <w:rPr>
          <w:noProof/>
          <w:webHidden/>
        </w:rPr>
      </w:r>
      <w:r>
        <w:rPr>
          <w:noProof/>
          <w:webHidden/>
        </w:rPr>
        <w:fldChar w:fldCharType="separate"/>
      </w:r>
      <w:r>
        <w:rPr>
          <w:noProof/>
          <w:webHidden/>
        </w:rPr>
        <w:t>37</w:t>
      </w:r>
      <w:r>
        <w:rPr>
          <w:noProof/>
          <w:webHidden/>
        </w:rPr>
        <w:fldChar w:fldCharType="end"/>
      </w:r>
    </w:p>
    <w:p w14:paraId="6B20406D" w14:textId="3AB13202"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42.</w:t>
      </w:r>
      <w:r>
        <w:rPr>
          <w:rFonts w:asciiTheme="minorHAnsi" w:eastAsiaTheme="minorEastAsia" w:hAnsiTheme="minorHAnsi" w:cstheme="minorBidi"/>
          <w:b w:val="0"/>
          <w:noProof/>
          <w:sz w:val="22"/>
          <w:szCs w:val="22"/>
          <w:lang w:eastAsia="en-GB"/>
        </w:rPr>
        <w:tab/>
      </w:r>
      <w:r w:rsidRPr="00053DE6">
        <w:rPr>
          <w:noProof/>
        </w:rPr>
        <w:t>Corporate Social Responsibility</w:t>
      </w:r>
      <w:r>
        <w:rPr>
          <w:noProof/>
          <w:webHidden/>
        </w:rPr>
        <w:tab/>
      </w:r>
      <w:r>
        <w:rPr>
          <w:noProof/>
          <w:webHidden/>
        </w:rPr>
        <w:fldChar w:fldCharType="begin"/>
      </w:r>
      <w:r>
        <w:rPr>
          <w:noProof/>
          <w:webHidden/>
        </w:rPr>
        <w:instrText xml:space="preserve"> PAGEREF _Toc35515188 \h </w:instrText>
      </w:r>
      <w:r>
        <w:rPr>
          <w:noProof/>
          <w:webHidden/>
        </w:rPr>
      </w:r>
      <w:r>
        <w:rPr>
          <w:noProof/>
          <w:webHidden/>
        </w:rPr>
        <w:fldChar w:fldCharType="separate"/>
      </w:r>
      <w:r>
        <w:rPr>
          <w:noProof/>
          <w:webHidden/>
        </w:rPr>
        <w:t>38</w:t>
      </w:r>
      <w:r>
        <w:rPr>
          <w:noProof/>
          <w:webHidden/>
        </w:rPr>
        <w:fldChar w:fldCharType="end"/>
      </w:r>
    </w:p>
    <w:p w14:paraId="4F549281" w14:textId="08FBCB71"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43.</w:t>
      </w:r>
      <w:r>
        <w:rPr>
          <w:rFonts w:asciiTheme="minorHAnsi" w:eastAsiaTheme="minorEastAsia" w:hAnsiTheme="minorHAnsi" w:cstheme="minorBidi"/>
          <w:b w:val="0"/>
          <w:noProof/>
          <w:sz w:val="22"/>
          <w:szCs w:val="22"/>
          <w:lang w:eastAsia="en-GB"/>
        </w:rPr>
        <w:tab/>
      </w:r>
      <w:r w:rsidRPr="00053DE6">
        <w:rPr>
          <w:noProof/>
        </w:rPr>
        <w:t>Official Secrets Act and Finance Act</w:t>
      </w:r>
      <w:r>
        <w:rPr>
          <w:noProof/>
          <w:webHidden/>
        </w:rPr>
        <w:tab/>
      </w:r>
      <w:r>
        <w:rPr>
          <w:noProof/>
          <w:webHidden/>
        </w:rPr>
        <w:fldChar w:fldCharType="begin"/>
      </w:r>
      <w:r>
        <w:rPr>
          <w:noProof/>
          <w:webHidden/>
        </w:rPr>
        <w:instrText xml:space="preserve"> PAGEREF _Toc35515189 \h </w:instrText>
      </w:r>
      <w:r>
        <w:rPr>
          <w:noProof/>
          <w:webHidden/>
        </w:rPr>
      </w:r>
      <w:r>
        <w:rPr>
          <w:noProof/>
          <w:webHidden/>
        </w:rPr>
        <w:fldChar w:fldCharType="separate"/>
      </w:r>
      <w:r>
        <w:rPr>
          <w:noProof/>
          <w:webHidden/>
        </w:rPr>
        <w:t>39</w:t>
      </w:r>
      <w:r>
        <w:rPr>
          <w:noProof/>
          <w:webHidden/>
        </w:rPr>
        <w:fldChar w:fldCharType="end"/>
      </w:r>
    </w:p>
    <w:p w14:paraId="7A8530E8" w14:textId="28C2246D"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44.</w:t>
      </w:r>
      <w:r>
        <w:rPr>
          <w:rFonts w:asciiTheme="minorHAnsi" w:eastAsiaTheme="minorEastAsia" w:hAnsiTheme="minorHAnsi" w:cstheme="minorBidi"/>
          <w:b w:val="0"/>
          <w:noProof/>
          <w:sz w:val="22"/>
          <w:szCs w:val="22"/>
          <w:lang w:eastAsia="en-GB"/>
        </w:rPr>
        <w:tab/>
      </w:r>
      <w:r w:rsidRPr="00053DE6">
        <w:rPr>
          <w:noProof/>
        </w:rPr>
        <w:t>Assignment and Novation</w:t>
      </w:r>
      <w:r>
        <w:rPr>
          <w:noProof/>
          <w:webHidden/>
        </w:rPr>
        <w:tab/>
      </w:r>
      <w:r>
        <w:rPr>
          <w:noProof/>
          <w:webHidden/>
        </w:rPr>
        <w:fldChar w:fldCharType="begin"/>
      </w:r>
      <w:r>
        <w:rPr>
          <w:noProof/>
          <w:webHidden/>
        </w:rPr>
        <w:instrText xml:space="preserve"> PAGEREF _Toc35515190 \h </w:instrText>
      </w:r>
      <w:r>
        <w:rPr>
          <w:noProof/>
          <w:webHidden/>
        </w:rPr>
      </w:r>
      <w:r>
        <w:rPr>
          <w:noProof/>
          <w:webHidden/>
        </w:rPr>
        <w:fldChar w:fldCharType="separate"/>
      </w:r>
      <w:r>
        <w:rPr>
          <w:noProof/>
          <w:webHidden/>
        </w:rPr>
        <w:t>39</w:t>
      </w:r>
      <w:r>
        <w:rPr>
          <w:noProof/>
          <w:webHidden/>
        </w:rPr>
        <w:fldChar w:fldCharType="end"/>
      </w:r>
    </w:p>
    <w:p w14:paraId="62B23083" w14:textId="4922427D"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45.</w:t>
      </w:r>
      <w:r>
        <w:rPr>
          <w:rFonts w:asciiTheme="minorHAnsi" w:eastAsiaTheme="minorEastAsia" w:hAnsiTheme="minorHAnsi" w:cstheme="minorBidi"/>
          <w:b w:val="0"/>
          <w:noProof/>
          <w:sz w:val="22"/>
          <w:szCs w:val="22"/>
          <w:lang w:eastAsia="en-GB"/>
        </w:rPr>
        <w:tab/>
      </w:r>
      <w:r w:rsidRPr="00053DE6">
        <w:rPr>
          <w:noProof/>
        </w:rPr>
        <w:t>Waiver and Cumulative Remedies</w:t>
      </w:r>
      <w:r>
        <w:rPr>
          <w:noProof/>
          <w:webHidden/>
        </w:rPr>
        <w:tab/>
      </w:r>
      <w:r>
        <w:rPr>
          <w:noProof/>
          <w:webHidden/>
        </w:rPr>
        <w:fldChar w:fldCharType="begin"/>
      </w:r>
      <w:r>
        <w:rPr>
          <w:noProof/>
          <w:webHidden/>
        </w:rPr>
        <w:instrText xml:space="preserve"> PAGEREF _Toc35515191 \h </w:instrText>
      </w:r>
      <w:r>
        <w:rPr>
          <w:noProof/>
          <w:webHidden/>
        </w:rPr>
      </w:r>
      <w:r>
        <w:rPr>
          <w:noProof/>
          <w:webHidden/>
        </w:rPr>
        <w:fldChar w:fldCharType="separate"/>
      </w:r>
      <w:r>
        <w:rPr>
          <w:noProof/>
          <w:webHidden/>
        </w:rPr>
        <w:t>40</w:t>
      </w:r>
      <w:r>
        <w:rPr>
          <w:noProof/>
          <w:webHidden/>
        </w:rPr>
        <w:fldChar w:fldCharType="end"/>
      </w:r>
    </w:p>
    <w:p w14:paraId="68FBF1B8" w14:textId="6D5B4869"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46.</w:t>
      </w:r>
      <w:r>
        <w:rPr>
          <w:rFonts w:asciiTheme="minorHAnsi" w:eastAsiaTheme="minorEastAsia" w:hAnsiTheme="minorHAnsi" w:cstheme="minorBidi"/>
          <w:b w:val="0"/>
          <w:noProof/>
          <w:sz w:val="22"/>
          <w:szCs w:val="22"/>
          <w:lang w:eastAsia="en-GB"/>
        </w:rPr>
        <w:tab/>
      </w:r>
      <w:r w:rsidRPr="00053DE6">
        <w:rPr>
          <w:noProof/>
        </w:rPr>
        <w:t>Relationship of the Parties</w:t>
      </w:r>
      <w:r>
        <w:rPr>
          <w:noProof/>
          <w:webHidden/>
        </w:rPr>
        <w:tab/>
      </w:r>
      <w:r>
        <w:rPr>
          <w:noProof/>
          <w:webHidden/>
        </w:rPr>
        <w:fldChar w:fldCharType="begin"/>
      </w:r>
      <w:r>
        <w:rPr>
          <w:noProof/>
          <w:webHidden/>
        </w:rPr>
        <w:instrText xml:space="preserve"> PAGEREF _Toc35515192 \h </w:instrText>
      </w:r>
      <w:r>
        <w:rPr>
          <w:noProof/>
          <w:webHidden/>
        </w:rPr>
      </w:r>
      <w:r>
        <w:rPr>
          <w:noProof/>
          <w:webHidden/>
        </w:rPr>
        <w:fldChar w:fldCharType="separate"/>
      </w:r>
      <w:r>
        <w:rPr>
          <w:noProof/>
          <w:webHidden/>
        </w:rPr>
        <w:t>40</w:t>
      </w:r>
      <w:r>
        <w:rPr>
          <w:noProof/>
          <w:webHidden/>
        </w:rPr>
        <w:fldChar w:fldCharType="end"/>
      </w:r>
    </w:p>
    <w:p w14:paraId="247521C5" w14:textId="7168A9D6"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47.</w:t>
      </w:r>
      <w:r>
        <w:rPr>
          <w:rFonts w:asciiTheme="minorHAnsi" w:eastAsiaTheme="minorEastAsia" w:hAnsiTheme="minorHAnsi" w:cstheme="minorBidi"/>
          <w:b w:val="0"/>
          <w:noProof/>
          <w:sz w:val="22"/>
          <w:szCs w:val="22"/>
          <w:lang w:eastAsia="en-GB"/>
        </w:rPr>
        <w:tab/>
      </w:r>
      <w:r w:rsidRPr="00053DE6">
        <w:rPr>
          <w:noProof/>
        </w:rPr>
        <w:t>Prevention of Fraud and Bribery</w:t>
      </w:r>
      <w:r>
        <w:rPr>
          <w:noProof/>
          <w:webHidden/>
        </w:rPr>
        <w:tab/>
      </w:r>
      <w:r>
        <w:rPr>
          <w:noProof/>
          <w:webHidden/>
        </w:rPr>
        <w:fldChar w:fldCharType="begin"/>
      </w:r>
      <w:r>
        <w:rPr>
          <w:noProof/>
          <w:webHidden/>
        </w:rPr>
        <w:instrText xml:space="preserve"> PAGEREF _Toc35515193 \h </w:instrText>
      </w:r>
      <w:r>
        <w:rPr>
          <w:noProof/>
          <w:webHidden/>
        </w:rPr>
      </w:r>
      <w:r>
        <w:rPr>
          <w:noProof/>
          <w:webHidden/>
        </w:rPr>
        <w:fldChar w:fldCharType="separate"/>
      </w:r>
      <w:r>
        <w:rPr>
          <w:noProof/>
          <w:webHidden/>
        </w:rPr>
        <w:t>40</w:t>
      </w:r>
      <w:r>
        <w:rPr>
          <w:noProof/>
          <w:webHidden/>
        </w:rPr>
        <w:fldChar w:fldCharType="end"/>
      </w:r>
    </w:p>
    <w:p w14:paraId="3C9D5B0F" w14:textId="210DD589"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48.</w:t>
      </w:r>
      <w:r>
        <w:rPr>
          <w:rFonts w:asciiTheme="minorHAnsi" w:eastAsiaTheme="minorEastAsia" w:hAnsiTheme="minorHAnsi" w:cstheme="minorBidi"/>
          <w:b w:val="0"/>
          <w:noProof/>
          <w:sz w:val="22"/>
          <w:szCs w:val="22"/>
          <w:lang w:eastAsia="en-GB"/>
        </w:rPr>
        <w:tab/>
      </w:r>
      <w:r w:rsidRPr="00053DE6">
        <w:rPr>
          <w:noProof/>
        </w:rPr>
        <w:t>Severance</w:t>
      </w:r>
      <w:r>
        <w:rPr>
          <w:noProof/>
          <w:webHidden/>
        </w:rPr>
        <w:tab/>
      </w:r>
      <w:r>
        <w:rPr>
          <w:noProof/>
          <w:webHidden/>
        </w:rPr>
        <w:fldChar w:fldCharType="begin"/>
      </w:r>
      <w:r>
        <w:rPr>
          <w:noProof/>
          <w:webHidden/>
        </w:rPr>
        <w:instrText xml:space="preserve"> PAGEREF _Toc35515194 \h </w:instrText>
      </w:r>
      <w:r>
        <w:rPr>
          <w:noProof/>
          <w:webHidden/>
        </w:rPr>
      </w:r>
      <w:r>
        <w:rPr>
          <w:noProof/>
          <w:webHidden/>
        </w:rPr>
        <w:fldChar w:fldCharType="separate"/>
      </w:r>
      <w:r>
        <w:rPr>
          <w:noProof/>
          <w:webHidden/>
        </w:rPr>
        <w:t>42</w:t>
      </w:r>
      <w:r>
        <w:rPr>
          <w:noProof/>
          <w:webHidden/>
        </w:rPr>
        <w:fldChar w:fldCharType="end"/>
      </w:r>
    </w:p>
    <w:p w14:paraId="7BBB15C7" w14:textId="2B246E37"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49.</w:t>
      </w:r>
      <w:r>
        <w:rPr>
          <w:rFonts w:asciiTheme="minorHAnsi" w:eastAsiaTheme="minorEastAsia" w:hAnsiTheme="minorHAnsi" w:cstheme="minorBidi"/>
          <w:b w:val="0"/>
          <w:noProof/>
          <w:sz w:val="22"/>
          <w:szCs w:val="22"/>
          <w:lang w:eastAsia="en-GB"/>
        </w:rPr>
        <w:tab/>
      </w:r>
      <w:r w:rsidRPr="00053DE6">
        <w:rPr>
          <w:noProof/>
        </w:rPr>
        <w:t>Further Assurances</w:t>
      </w:r>
      <w:r>
        <w:rPr>
          <w:noProof/>
          <w:webHidden/>
        </w:rPr>
        <w:tab/>
      </w:r>
      <w:r>
        <w:rPr>
          <w:noProof/>
          <w:webHidden/>
        </w:rPr>
        <w:fldChar w:fldCharType="begin"/>
      </w:r>
      <w:r>
        <w:rPr>
          <w:noProof/>
          <w:webHidden/>
        </w:rPr>
        <w:instrText xml:space="preserve"> PAGEREF _Toc35515195 \h </w:instrText>
      </w:r>
      <w:r>
        <w:rPr>
          <w:noProof/>
          <w:webHidden/>
        </w:rPr>
      </w:r>
      <w:r>
        <w:rPr>
          <w:noProof/>
          <w:webHidden/>
        </w:rPr>
        <w:fldChar w:fldCharType="separate"/>
      </w:r>
      <w:r>
        <w:rPr>
          <w:noProof/>
          <w:webHidden/>
        </w:rPr>
        <w:t>42</w:t>
      </w:r>
      <w:r>
        <w:rPr>
          <w:noProof/>
          <w:webHidden/>
        </w:rPr>
        <w:fldChar w:fldCharType="end"/>
      </w:r>
    </w:p>
    <w:p w14:paraId="533F707F" w14:textId="71F231F7"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50.</w:t>
      </w:r>
      <w:r>
        <w:rPr>
          <w:rFonts w:asciiTheme="minorHAnsi" w:eastAsiaTheme="minorEastAsia" w:hAnsiTheme="minorHAnsi" w:cstheme="minorBidi"/>
          <w:b w:val="0"/>
          <w:noProof/>
          <w:sz w:val="22"/>
          <w:szCs w:val="22"/>
          <w:lang w:eastAsia="en-GB"/>
        </w:rPr>
        <w:tab/>
      </w:r>
      <w:r w:rsidRPr="00053DE6">
        <w:rPr>
          <w:noProof/>
        </w:rPr>
        <w:t>Entire Agreement</w:t>
      </w:r>
      <w:r>
        <w:rPr>
          <w:noProof/>
          <w:webHidden/>
        </w:rPr>
        <w:tab/>
      </w:r>
      <w:r>
        <w:rPr>
          <w:noProof/>
          <w:webHidden/>
        </w:rPr>
        <w:fldChar w:fldCharType="begin"/>
      </w:r>
      <w:r>
        <w:rPr>
          <w:noProof/>
          <w:webHidden/>
        </w:rPr>
        <w:instrText xml:space="preserve"> PAGEREF _Toc35515196 \h </w:instrText>
      </w:r>
      <w:r>
        <w:rPr>
          <w:noProof/>
          <w:webHidden/>
        </w:rPr>
      </w:r>
      <w:r>
        <w:rPr>
          <w:noProof/>
          <w:webHidden/>
        </w:rPr>
        <w:fldChar w:fldCharType="separate"/>
      </w:r>
      <w:r>
        <w:rPr>
          <w:noProof/>
          <w:webHidden/>
        </w:rPr>
        <w:t>42</w:t>
      </w:r>
      <w:r>
        <w:rPr>
          <w:noProof/>
          <w:webHidden/>
        </w:rPr>
        <w:fldChar w:fldCharType="end"/>
      </w:r>
    </w:p>
    <w:p w14:paraId="43CBA60E" w14:textId="08930464"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51.</w:t>
      </w:r>
      <w:r>
        <w:rPr>
          <w:rFonts w:asciiTheme="minorHAnsi" w:eastAsiaTheme="minorEastAsia" w:hAnsiTheme="minorHAnsi" w:cstheme="minorBidi"/>
          <w:b w:val="0"/>
          <w:noProof/>
          <w:sz w:val="22"/>
          <w:szCs w:val="22"/>
          <w:lang w:eastAsia="en-GB"/>
        </w:rPr>
        <w:tab/>
      </w:r>
      <w:r w:rsidRPr="00053DE6">
        <w:rPr>
          <w:noProof/>
        </w:rPr>
        <w:t>Third Party Rights</w:t>
      </w:r>
      <w:r>
        <w:rPr>
          <w:noProof/>
          <w:webHidden/>
        </w:rPr>
        <w:tab/>
      </w:r>
      <w:r>
        <w:rPr>
          <w:noProof/>
          <w:webHidden/>
        </w:rPr>
        <w:fldChar w:fldCharType="begin"/>
      </w:r>
      <w:r>
        <w:rPr>
          <w:noProof/>
          <w:webHidden/>
        </w:rPr>
        <w:instrText xml:space="preserve"> PAGEREF _Toc35515197 \h </w:instrText>
      </w:r>
      <w:r>
        <w:rPr>
          <w:noProof/>
          <w:webHidden/>
        </w:rPr>
      </w:r>
      <w:r>
        <w:rPr>
          <w:noProof/>
          <w:webHidden/>
        </w:rPr>
        <w:fldChar w:fldCharType="separate"/>
      </w:r>
      <w:r>
        <w:rPr>
          <w:noProof/>
          <w:webHidden/>
        </w:rPr>
        <w:t>42</w:t>
      </w:r>
      <w:r>
        <w:rPr>
          <w:noProof/>
          <w:webHidden/>
        </w:rPr>
        <w:fldChar w:fldCharType="end"/>
      </w:r>
    </w:p>
    <w:p w14:paraId="76AE52D4" w14:textId="7EAB7FA7"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52.</w:t>
      </w:r>
      <w:r>
        <w:rPr>
          <w:rFonts w:asciiTheme="minorHAnsi" w:eastAsiaTheme="minorEastAsia" w:hAnsiTheme="minorHAnsi" w:cstheme="minorBidi"/>
          <w:b w:val="0"/>
          <w:noProof/>
          <w:sz w:val="22"/>
          <w:szCs w:val="22"/>
          <w:lang w:eastAsia="en-GB"/>
        </w:rPr>
        <w:tab/>
      </w:r>
      <w:r w:rsidRPr="00053DE6">
        <w:rPr>
          <w:noProof/>
        </w:rPr>
        <w:t>Notices</w:t>
      </w:r>
      <w:r>
        <w:rPr>
          <w:noProof/>
          <w:webHidden/>
        </w:rPr>
        <w:tab/>
      </w:r>
      <w:r>
        <w:rPr>
          <w:noProof/>
          <w:webHidden/>
        </w:rPr>
        <w:fldChar w:fldCharType="begin"/>
      </w:r>
      <w:r>
        <w:rPr>
          <w:noProof/>
          <w:webHidden/>
        </w:rPr>
        <w:instrText xml:space="preserve"> PAGEREF _Toc35515198 \h </w:instrText>
      </w:r>
      <w:r>
        <w:rPr>
          <w:noProof/>
          <w:webHidden/>
        </w:rPr>
      </w:r>
      <w:r>
        <w:rPr>
          <w:noProof/>
          <w:webHidden/>
        </w:rPr>
        <w:fldChar w:fldCharType="separate"/>
      </w:r>
      <w:r>
        <w:rPr>
          <w:noProof/>
          <w:webHidden/>
        </w:rPr>
        <w:t>43</w:t>
      </w:r>
      <w:r>
        <w:rPr>
          <w:noProof/>
          <w:webHidden/>
        </w:rPr>
        <w:fldChar w:fldCharType="end"/>
      </w:r>
    </w:p>
    <w:p w14:paraId="18AC96DD" w14:textId="4AD22306"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53.</w:t>
      </w:r>
      <w:r>
        <w:rPr>
          <w:rFonts w:asciiTheme="minorHAnsi" w:eastAsiaTheme="minorEastAsia" w:hAnsiTheme="minorHAnsi" w:cstheme="minorBidi"/>
          <w:b w:val="0"/>
          <w:noProof/>
          <w:sz w:val="22"/>
          <w:szCs w:val="22"/>
          <w:lang w:eastAsia="en-GB"/>
        </w:rPr>
        <w:tab/>
      </w:r>
      <w:r w:rsidRPr="00053DE6">
        <w:rPr>
          <w:noProof/>
        </w:rPr>
        <w:t>Dispute Resolution Procedure</w:t>
      </w:r>
      <w:r>
        <w:rPr>
          <w:noProof/>
          <w:webHidden/>
        </w:rPr>
        <w:tab/>
      </w:r>
      <w:r>
        <w:rPr>
          <w:noProof/>
          <w:webHidden/>
        </w:rPr>
        <w:fldChar w:fldCharType="begin"/>
      </w:r>
      <w:r>
        <w:rPr>
          <w:noProof/>
          <w:webHidden/>
        </w:rPr>
        <w:instrText xml:space="preserve"> PAGEREF _Toc35515199 \h </w:instrText>
      </w:r>
      <w:r>
        <w:rPr>
          <w:noProof/>
          <w:webHidden/>
        </w:rPr>
      </w:r>
      <w:r>
        <w:rPr>
          <w:noProof/>
          <w:webHidden/>
        </w:rPr>
        <w:fldChar w:fldCharType="separate"/>
      </w:r>
      <w:r>
        <w:rPr>
          <w:noProof/>
          <w:webHidden/>
        </w:rPr>
        <w:t>44</w:t>
      </w:r>
      <w:r>
        <w:rPr>
          <w:noProof/>
          <w:webHidden/>
        </w:rPr>
        <w:fldChar w:fldCharType="end"/>
      </w:r>
    </w:p>
    <w:p w14:paraId="30245BE7" w14:textId="3CDEA7A3"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54.</w:t>
      </w:r>
      <w:r>
        <w:rPr>
          <w:rFonts w:asciiTheme="minorHAnsi" w:eastAsiaTheme="minorEastAsia" w:hAnsiTheme="minorHAnsi" w:cstheme="minorBidi"/>
          <w:b w:val="0"/>
          <w:noProof/>
          <w:sz w:val="22"/>
          <w:szCs w:val="22"/>
          <w:lang w:eastAsia="en-GB"/>
        </w:rPr>
        <w:tab/>
      </w:r>
      <w:r w:rsidRPr="00053DE6">
        <w:rPr>
          <w:noProof/>
        </w:rPr>
        <w:t>Governing Law and Jurisdiction</w:t>
      </w:r>
      <w:r>
        <w:rPr>
          <w:noProof/>
          <w:webHidden/>
        </w:rPr>
        <w:tab/>
      </w:r>
      <w:r>
        <w:rPr>
          <w:noProof/>
          <w:webHidden/>
        </w:rPr>
        <w:fldChar w:fldCharType="begin"/>
      </w:r>
      <w:r>
        <w:rPr>
          <w:noProof/>
          <w:webHidden/>
        </w:rPr>
        <w:instrText xml:space="preserve"> PAGEREF _Toc35515200 \h </w:instrText>
      </w:r>
      <w:r>
        <w:rPr>
          <w:noProof/>
          <w:webHidden/>
        </w:rPr>
      </w:r>
      <w:r>
        <w:rPr>
          <w:noProof/>
          <w:webHidden/>
        </w:rPr>
        <w:fldChar w:fldCharType="separate"/>
      </w:r>
      <w:r>
        <w:rPr>
          <w:noProof/>
          <w:webHidden/>
        </w:rPr>
        <w:t>45</w:t>
      </w:r>
      <w:r>
        <w:rPr>
          <w:noProof/>
          <w:webHidden/>
        </w:rPr>
        <w:fldChar w:fldCharType="end"/>
      </w:r>
    </w:p>
    <w:p w14:paraId="7DE6688F" w14:textId="5E1FFDCE"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lastRenderedPageBreak/>
        <w:t>55.</w:t>
      </w:r>
      <w:r>
        <w:rPr>
          <w:rFonts w:asciiTheme="minorHAnsi" w:eastAsiaTheme="minorEastAsia" w:hAnsiTheme="minorHAnsi" w:cstheme="minorBidi"/>
          <w:b w:val="0"/>
          <w:noProof/>
          <w:sz w:val="22"/>
          <w:szCs w:val="22"/>
          <w:lang w:eastAsia="en-GB"/>
        </w:rPr>
        <w:tab/>
      </w:r>
      <w:r w:rsidRPr="00053DE6">
        <w:rPr>
          <w:noProof/>
        </w:rPr>
        <w:t>Conflicts of Interest</w:t>
      </w:r>
      <w:r>
        <w:rPr>
          <w:noProof/>
          <w:webHidden/>
        </w:rPr>
        <w:tab/>
      </w:r>
      <w:r>
        <w:rPr>
          <w:noProof/>
          <w:webHidden/>
        </w:rPr>
        <w:fldChar w:fldCharType="begin"/>
      </w:r>
      <w:r>
        <w:rPr>
          <w:noProof/>
          <w:webHidden/>
        </w:rPr>
        <w:instrText xml:space="preserve"> PAGEREF _Toc35515201 \h </w:instrText>
      </w:r>
      <w:r>
        <w:rPr>
          <w:noProof/>
          <w:webHidden/>
        </w:rPr>
      </w:r>
      <w:r>
        <w:rPr>
          <w:noProof/>
          <w:webHidden/>
        </w:rPr>
        <w:fldChar w:fldCharType="separate"/>
      </w:r>
      <w:r>
        <w:rPr>
          <w:noProof/>
          <w:webHidden/>
        </w:rPr>
        <w:t>45</w:t>
      </w:r>
      <w:r>
        <w:rPr>
          <w:noProof/>
          <w:webHidden/>
        </w:rPr>
        <w:fldChar w:fldCharType="end"/>
      </w:r>
    </w:p>
    <w:p w14:paraId="0B462645" w14:textId="59BF5F5B" w:rsidR="00B629A2" w:rsidRDefault="00B629A2">
      <w:pPr>
        <w:pStyle w:val="TOC1"/>
        <w:rPr>
          <w:rFonts w:asciiTheme="minorHAnsi" w:eastAsiaTheme="minorEastAsia" w:hAnsiTheme="minorHAnsi" w:cstheme="minorBidi"/>
          <w:b w:val="0"/>
          <w:noProof/>
          <w:sz w:val="22"/>
          <w:szCs w:val="22"/>
          <w:lang w:eastAsia="en-GB"/>
        </w:rPr>
      </w:pPr>
      <w:r w:rsidRPr="00053DE6">
        <w:rPr>
          <w:noProof/>
          <w:color w:val="000000"/>
          <w14:scene3d>
            <w14:camera w14:prst="orthographicFront"/>
            <w14:lightRig w14:rig="threePt" w14:dir="t">
              <w14:rot w14:lat="0" w14:lon="0" w14:rev="0"/>
            </w14:lightRig>
          </w14:scene3d>
        </w:rPr>
        <w:t>56.</w:t>
      </w:r>
      <w:r>
        <w:rPr>
          <w:rFonts w:asciiTheme="minorHAnsi" w:eastAsiaTheme="minorEastAsia" w:hAnsiTheme="minorHAnsi" w:cstheme="minorBidi"/>
          <w:b w:val="0"/>
          <w:noProof/>
          <w:sz w:val="22"/>
          <w:szCs w:val="22"/>
          <w:lang w:eastAsia="en-GB"/>
        </w:rPr>
        <w:tab/>
      </w:r>
      <w:r w:rsidRPr="00053DE6">
        <w:rPr>
          <w:noProof/>
        </w:rPr>
        <w:t>Business Continuity and Disaster Recovery</w:t>
      </w:r>
      <w:r>
        <w:rPr>
          <w:noProof/>
          <w:webHidden/>
        </w:rPr>
        <w:tab/>
      </w:r>
      <w:r>
        <w:rPr>
          <w:noProof/>
          <w:webHidden/>
        </w:rPr>
        <w:fldChar w:fldCharType="begin"/>
      </w:r>
      <w:r>
        <w:rPr>
          <w:noProof/>
          <w:webHidden/>
        </w:rPr>
        <w:instrText xml:space="preserve"> PAGEREF _Toc35515202 \h </w:instrText>
      </w:r>
      <w:r>
        <w:rPr>
          <w:noProof/>
          <w:webHidden/>
        </w:rPr>
      </w:r>
      <w:r>
        <w:rPr>
          <w:noProof/>
          <w:webHidden/>
        </w:rPr>
        <w:fldChar w:fldCharType="separate"/>
      </w:r>
      <w:r>
        <w:rPr>
          <w:noProof/>
          <w:webHidden/>
        </w:rPr>
        <w:t>45</w:t>
      </w:r>
      <w:r>
        <w:rPr>
          <w:noProof/>
          <w:webHidden/>
        </w:rPr>
        <w:fldChar w:fldCharType="end"/>
      </w:r>
    </w:p>
    <w:p w14:paraId="09D6417A" w14:textId="392F17DB" w:rsidR="00B2419F" w:rsidRDefault="00B2419F" w:rsidP="00B2419F">
      <w:r w:rsidRPr="00D5601A">
        <w:fldChar w:fldCharType="end"/>
      </w:r>
      <w:r>
        <w:br w:type="page"/>
      </w:r>
    </w:p>
    <w:p w14:paraId="7B9AA7DA" w14:textId="77777777" w:rsidR="00B2419F" w:rsidRDefault="00B2419F" w:rsidP="00B2419F">
      <w:pPr>
        <w:rPr>
          <w:b/>
          <w:szCs w:val="20"/>
        </w:rPr>
      </w:pPr>
      <w:r w:rsidRPr="00FC2A3D">
        <w:rPr>
          <w:b/>
          <w:szCs w:val="20"/>
        </w:rPr>
        <w:lastRenderedPageBreak/>
        <w:t>SCHEDULES</w:t>
      </w:r>
      <w:r w:rsidRPr="00FC2A3D">
        <w:rPr>
          <w:b/>
          <w:szCs w:val="20"/>
        </w:rPr>
        <w:tab/>
      </w:r>
    </w:p>
    <w:p w14:paraId="772661C9" w14:textId="77777777" w:rsidR="00B2419F" w:rsidRPr="00FC2A3D" w:rsidRDefault="00B2419F" w:rsidP="00B2419F">
      <w:pPr>
        <w:rPr>
          <w:b/>
          <w:szCs w:val="20"/>
        </w:rPr>
      </w:pPr>
    </w:p>
    <w:p w14:paraId="16824526" w14:textId="77777777" w:rsidR="00B2419F" w:rsidRPr="00FC2A3D" w:rsidRDefault="00B2419F" w:rsidP="00B2419F">
      <w:pPr>
        <w:pStyle w:val="BodyText"/>
        <w:tabs>
          <w:tab w:val="left" w:pos="748"/>
          <w:tab w:val="left" w:pos="6200"/>
          <w:tab w:val="left" w:pos="7000"/>
        </w:tabs>
        <w:spacing w:before="0" w:line="200" w:lineRule="atLeast"/>
        <w:ind w:right="270"/>
        <w:rPr>
          <w:rFonts w:ascii="Arial" w:hAnsi="Arial" w:cs="Arial"/>
          <w:b/>
          <w:sz w:val="20"/>
        </w:rPr>
      </w:pPr>
      <w:r w:rsidRPr="00FC2A3D">
        <w:rPr>
          <w:rFonts w:ascii="Arial" w:hAnsi="Arial" w:cs="Arial"/>
          <w:b/>
          <w:sz w:val="20"/>
        </w:rPr>
        <w:t xml:space="preserve">1. </w:t>
      </w:r>
      <w:r w:rsidRPr="00FC2A3D">
        <w:rPr>
          <w:rFonts w:ascii="Arial" w:hAnsi="Arial" w:cs="Arial"/>
          <w:b/>
          <w:sz w:val="20"/>
        </w:rPr>
        <w:tab/>
        <w:t>Definitions</w:t>
      </w:r>
    </w:p>
    <w:p w14:paraId="1EA3704A" w14:textId="77777777" w:rsidR="00B2419F" w:rsidRDefault="00B2419F" w:rsidP="00B2419F">
      <w:pPr>
        <w:tabs>
          <w:tab w:val="left" w:pos="748"/>
          <w:tab w:val="left" w:pos="6200"/>
          <w:tab w:val="right" w:pos="9000"/>
        </w:tabs>
        <w:spacing w:before="120" w:line="240" w:lineRule="auto"/>
        <w:ind w:right="270"/>
        <w:rPr>
          <w:b/>
          <w:szCs w:val="20"/>
        </w:rPr>
      </w:pPr>
      <w:r w:rsidRPr="00FC2A3D">
        <w:rPr>
          <w:b/>
          <w:szCs w:val="20"/>
        </w:rPr>
        <w:t xml:space="preserve">2.   </w:t>
      </w:r>
      <w:r w:rsidRPr="00FC2A3D">
        <w:rPr>
          <w:b/>
          <w:szCs w:val="20"/>
        </w:rPr>
        <w:tab/>
      </w:r>
      <w:r>
        <w:rPr>
          <w:b/>
          <w:szCs w:val="20"/>
        </w:rPr>
        <w:t>Implementation and Testing</w:t>
      </w:r>
    </w:p>
    <w:p w14:paraId="7F17842C" w14:textId="77777777" w:rsidR="00B2419F" w:rsidRPr="00152328" w:rsidRDefault="00B2419F" w:rsidP="00B2419F">
      <w:pPr>
        <w:tabs>
          <w:tab w:val="left" w:pos="748"/>
          <w:tab w:val="left" w:pos="6200"/>
          <w:tab w:val="right" w:pos="9000"/>
        </w:tabs>
        <w:spacing w:before="120" w:line="240" w:lineRule="auto"/>
        <w:ind w:right="270"/>
        <w:rPr>
          <w:szCs w:val="20"/>
        </w:rPr>
      </w:pPr>
      <w:r>
        <w:rPr>
          <w:b/>
          <w:szCs w:val="20"/>
        </w:rPr>
        <w:tab/>
      </w:r>
      <w:r w:rsidRPr="00152328">
        <w:rPr>
          <w:szCs w:val="20"/>
        </w:rPr>
        <w:t>2.1 Implementation Plan</w:t>
      </w:r>
    </w:p>
    <w:p w14:paraId="44367C27" w14:textId="77777777" w:rsidR="00B2419F" w:rsidRPr="00152328" w:rsidRDefault="00B2419F" w:rsidP="00B2419F">
      <w:pPr>
        <w:tabs>
          <w:tab w:val="left" w:pos="748"/>
          <w:tab w:val="left" w:pos="6200"/>
          <w:tab w:val="right" w:pos="9000"/>
        </w:tabs>
        <w:spacing w:before="120" w:line="240" w:lineRule="auto"/>
        <w:ind w:right="270"/>
        <w:rPr>
          <w:szCs w:val="20"/>
        </w:rPr>
      </w:pPr>
      <w:r w:rsidRPr="00152328">
        <w:rPr>
          <w:szCs w:val="20"/>
        </w:rPr>
        <w:tab/>
        <w:t>2.2 Testing Procedures</w:t>
      </w:r>
    </w:p>
    <w:p w14:paraId="7945BADB" w14:textId="77777777" w:rsidR="00B2419F" w:rsidRDefault="00B2419F" w:rsidP="00B2419F">
      <w:pPr>
        <w:tabs>
          <w:tab w:val="left" w:pos="748"/>
          <w:tab w:val="left" w:pos="6200"/>
          <w:tab w:val="right" w:pos="9000"/>
        </w:tabs>
        <w:spacing w:before="120" w:line="240" w:lineRule="auto"/>
        <w:ind w:right="270"/>
        <w:rPr>
          <w:szCs w:val="20"/>
        </w:rPr>
      </w:pPr>
      <w:r w:rsidRPr="007F1A14">
        <w:rPr>
          <w:b/>
          <w:szCs w:val="20"/>
        </w:rPr>
        <w:t>3</w:t>
      </w:r>
      <w:r>
        <w:rPr>
          <w:b/>
          <w:szCs w:val="20"/>
        </w:rPr>
        <w:t>.</w:t>
      </w:r>
      <w:r w:rsidRPr="00FC2A3D">
        <w:rPr>
          <w:szCs w:val="20"/>
        </w:rPr>
        <w:t xml:space="preserve">   </w:t>
      </w:r>
      <w:r w:rsidRPr="00FC2A3D">
        <w:rPr>
          <w:szCs w:val="20"/>
        </w:rPr>
        <w:tab/>
      </w:r>
      <w:r w:rsidRPr="009539D7">
        <w:rPr>
          <w:b/>
          <w:szCs w:val="20"/>
        </w:rPr>
        <w:t>Financial Matters</w:t>
      </w:r>
    </w:p>
    <w:p w14:paraId="031E69D6" w14:textId="77777777" w:rsidR="00B2419F" w:rsidRPr="009539D7" w:rsidRDefault="00B2419F" w:rsidP="00B2419F">
      <w:pPr>
        <w:tabs>
          <w:tab w:val="left" w:pos="6200"/>
          <w:tab w:val="left" w:pos="6800"/>
          <w:tab w:val="right" w:pos="9000"/>
        </w:tabs>
        <w:spacing w:before="120" w:line="240" w:lineRule="auto"/>
        <w:ind w:left="720" w:right="270"/>
        <w:rPr>
          <w:szCs w:val="20"/>
        </w:rPr>
      </w:pPr>
      <w:r w:rsidRPr="009539D7">
        <w:rPr>
          <w:szCs w:val="20"/>
        </w:rPr>
        <w:t>3.1 Charges and Invoicing</w:t>
      </w:r>
    </w:p>
    <w:p w14:paraId="40CED709" w14:textId="77777777" w:rsidR="00B2419F" w:rsidRPr="009539D7" w:rsidRDefault="00B2419F" w:rsidP="00B2419F">
      <w:pPr>
        <w:tabs>
          <w:tab w:val="left" w:pos="6200"/>
          <w:tab w:val="left" w:pos="6800"/>
          <w:tab w:val="right" w:pos="9000"/>
        </w:tabs>
        <w:spacing w:before="120" w:line="240" w:lineRule="auto"/>
        <w:ind w:left="720" w:right="270"/>
        <w:rPr>
          <w:szCs w:val="20"/>
        </w:rPr>
      </w:pPr>
      <w:r w:rsidRPr="009539D7">
        <w:rPr>
          <w:szCs w:val="20"/>
        </w:rPr>
        <w:t>3.2</w:t>
      </w:r>
      <w:r>
        <w:rPr>
          <w:szCs w:val="20"/>
        </w:rPr>
        <w:t xml:space="preserve"> Performance Management</w:t>
      </w:r>
    </w:p>
    <w:p w14:paraId="5A1C5920" w14:textId="77777777" w:rsidR="00B2419F" w:rsidRPr="00FC2A3D" w:rsidRDefault="00B2419F" w:rsidP="00B2419F">
      <w:pPr>
        <w:tabs>
          <w:tab w:val="left" w:pos="748"/>
          <w:tab w:val="left" w:pos="6200"/>
          <w:tab w:val="right" w:pos="9000"/>
        </w:tabs>
        <w:spacing w:before="120" w:line="240" w:lineRule="auto"/>
        <w:ind w:right="270"/>
        <w:outlineLvl w:val="0"/>
        <w:rPr>
          <w:b/>
          <w:szCs w:val="20"/>
        </w:rPr>
      </w:pPr>
      <w:bookmarkStart w:id="15" w:name="_Toc400471228"/>
      <w:r w:rsidRPr="00FC2A3D">
        <w:rPr>
          <w:b/>
          <w:szCs w:val="20"/>
        </w:rPr>
        <w:t xml:space="preserve">4.  </w:t>
      </w:r>
      <w:r w:rsidRPr="00FC2A3D">
        <w:rPr>
          <w:szCs w:val="20"/>
        </w:rPr>
        <w:t xml:space="preserve"> </w:t>
      </w:r>
      <w:r w:rsidRPr="00FC2A3D">
        <w:rPr>
          <w:szCs w:val="20"/>
        </w:rPr>
        <w:tab/>
      </w:r>
      <w:r w:rsidRPr="00FC2A3D">
        <w:rPr>
          <w:b/>
          <w:szCs w:val="20"/>
        </w:rPr>
        <w:t>Governance</w:t>
      </w:r>
      <w:bookmarkEnd w:id="15"/>
    </w:p>
    <w:p w14:paraId="0C93FDD7" w14:textId="77777777" w:rsidR="00B2419F" w:rsidRDefault="00B2419F" w:rsidP="00B2419F">
      <w:pPr>
        <w:tabs>
          <w:tab w:val="left" w:pos="6200"/>
          <w:tab w:val="left" w:pos="6800"/>
          <w:tab w:val="right" w:pos="9000"/>
        </w:tabs>
        <w:spacing w:before="120" w:line="240" w:lineRule="auto"/>
        <w:ind w:left="720" w:right="270"/>
        <w:rPr>
          <w:szCs w:val="20"/>
        </w:rPr>
      </w:pPr>
      <w:r w:rsidRPr="00FC2A3D">
        <w:rPr>
          <w:szCs w:val="20"/>
        </w:rPr>
        <w:t>4.1</w:t>
      </w:r>
      <w:r>
        <w:rPr>
          <w:szCs w:val="20"/>
        </w:rPr>
        <w:t xml:space="preserve"> Governance</w:t>
      </w:r>
      <w:r w:rsidRPr="00FC2A3D">
        <w:rPr>
          <w:szCs w:val="20"/>
        </w:rPr>
        <w:t xml:space="preserve"> </w:t>
      </w:r>
    </w:p>
    <w:p w14:paraId="247DD316" w14:textId="77777777" w:rsidR="00B2419F" w:rsidRPr="00FC2A3D" w:rsidRDefault="00B2419F" w:rsidP="00B2419F">
      <w:pPr>
        <w:tabs>
          <w:tab w:val="left" w:pos="6200"/>
          <w:tab w:val="left" w:pos="6800"/>
          <w:tab w:val="right" w:pos="9000"/>
        </w:tabs>
        <w:spacing w:before="120" w:line="240" w:lineRule="auto"/>
        <w:ind w:left="720" w:right="270"/>
        <w:rPr>
          <w:b/>
          <w:szCs w:val="20"/>
        </w:rPr>
      </w:pPr>
      <w:r>
        <w:rPr>
          <w:szCs w:val="20"/>
        </w:rPr>
        <w:t xml:space="preserve">4.2 Contract </w:t>
      </w:r>
      <w:r w:rsidRPr="00FC2A3D">
        <w:rPr>
          <w:szCs w:val="20"/>
        </w:rPr>
        <w:t xml:space="preserve">Change </w:t>
      </w:r>
      <w:r>
        <w:rPr>
          <w:szCs w:val="20"/>
        </w:rPr>
        <w:t>Form</w:t>
      </w:r>
      <w:r w:rsidRPr="00FC2A3D">
        <w:rPr>
          <w:szCs w:val="20"/>
        </w:rPr>
        <w:tab/>
      </w:r>
    </w:p>
    <w:p w14:paraId="0A17AC64" w14:textId="77777777" w:rsidR="00B2419F" w:rsidRDefault="00B2419F" w:rsidP="00B2419F">
      <w:pPr>
        <w:tabs>
          <w:tab w:val="left" w:pos="6200"/>
          <w:tab w:val="left" w:pos="6800"/>
          <w:tab w:val="right" w:pos="9000"/>
        </w:tabs>
        <w:spacing w:before="120" w:line="240" w:lineRule="auto"/>
        <w:ind w:left="720" w:right="270"/>
        <w:rPr>
          <w:szCs w:val="20"/>
        </w:rPr>
      </w:pPr>
      <w:r w:rsidRPr="00FC2A3D">
        <w:rPr>
          <w:szCs w:val="20"/>
        </w:rPr>
        <w:t>4.</w:t>
      </w:r>
      <w:r>
        <w:rPr>
          <w:szCs w:val="20"/>
        </w:rPr>
        <w:t>3</w:t>
      </w:r>
      <w:r w:rsidRPr="00FC2A3D">
        <w:rPr>
          <w:szCs w:val="20"/>
        </w:rPr>
        <w:t xml:space="preserve"> Exit Management</w:t>
      </w:r>
    </w:p>
    <w:p w14:paraId="493D310C" w14:textId="77777777" w:rsidR="00B2419F" w:rsidRDefault="00B2419F" w:rsidP="00B2419F">
      <w:pPr>
        <w:tabs>
          <w:tab w:val="left" w:pos="6200"/>
          <w:tab w:val="left" w:pos="6800"/>
          <w:tab w:val="right" w:pos="9000"/>
        </w:tabs>
        <w:spacing w:before="120" w:line="240" w:lineRule="auto"/>
        <w:ind w:left="720" w:right="270"/>
        <w:rPr>
          <w:szCs w:val="20"/>
        </w:rPr>
      </w:pPr>
      <w:r>
        <w:rPr>
          <w:szCs w:val="20"/>
        </w:rPr>
        <w:t>4.4 Transparency Reports</w:t>
      </w:r>
    </w:p>
    <w:p w14:paraId="4B8F8674" w14:textId="77777777" w:rsidR="00B2419F" w:rsidRDefault="00B2419F" w:rsidP="00B2419F">
      <w:pPr>
        <w:tabs>
          <w:tab w:val="left" w:pos="748"/>
          <w:tab w:val="left" w:pos="6800"/>
          <w:tab w:val="right" w:pos="9000"/>
        </w:tabs>
        <w:spacing w:before="120" w:line="240" w:lineRule="auto"/>
        <w:ind w:right="270"/>
        <w:outlineLvl w:val="0"/>
        <w:rPr>
          <w:b/>
          <w:szCs w:val="20"/>
        </w:rPr>
      </w:pPr>
      <w:bookmarkStart w:id="16" w:name="_Toc400471229"/>
      <w:r w:rsidRPr="00FC2A3D">
        <w:rPr>
          <w:b/>
          <w:szCs w:val="20"/>
        </w:rPr>
        <w:t xml:space="preserve">5.  </w:t>
      </w:r>
      <w:r w:rsidRPr="00FC2A3D">
        <w:rPr>
          <w:szCs w:val="20"/>
        </w:rPr>
        <w:t xml:space="preserve"> </w:t>
      </w:r>
      <w:r w:rsidRPr="00FC2A3D">
        <w:rPr>
          <w:szCs w:val="20"/>
        </w:rPr>
        <w:tab/>
      </w:r>
      <w:r w:rsidRPr="00FC2A3D">
        <w:rPr>
          <w:b/>
          <w:szCs w:val="20"/>
        </w:rPr>
        <w:t>Employment</w:t>
      </w:r>
      <w:bookmarkEnd w:id="16"/>
    </w:p>
    <w:p w14:paraId="5C25FBF6" w14:textId="77777777" w:rsidR="00B2419F" w:rsidRDefault="00B2419F" w:rsidP="00B2419F">
      <w:pPr>
        <w:tabs>
          <w:tab w:val="left" w:pos="6200"/>
          <w:tab w:val="left" w:pos="6800"/>
          <w:tab w:val="right" w:pos="9000"/>
        </w:tabs>
        <w:spacing w:before="120" w:line="240" w:lineRule="auto"/>
        <w:ind w:left="720" w:right="270"/>
        <w:rPr>
          <w:szCs w:val="20"/>
        </w:rPr>
      </w:pPr>
      <w:r w:rsidRPr="00FC2A3D">
        <w:rPr>
          <w:szCs w:val="20"/>
        </w:rPr>
        <w:t>5.1 Staff Transfer</w:t>
      </w:r>
      <w:r w:rsidRPr="00FC2A3D">
        <w:rPr>
          <w:szCs w:val="20"/>
        </w:rPr>
        <w:tab/>
      </w:r>
    </w:p>
    <w:p w14:paraId="383FF4D1" w14:textId="77777777" w:rsidR="00B2419F" w:rsidRDefault="00B2419F" w:rsidP="00B2419F">
      <w:pPr>
        <w:tabs>
          <w:tab w:val="left" w:pos="748"/>
          <w:tab w:val="left" w:pos="6800"/>
          <w:tab w:val="right" w:pos="9000"/>
        </w:tabs>
        <w:spacing w:before="120" w:line="240" w:lineRule="auto"/>
        <w:ind w:right="270"/>
        <w:outlineLvl w:val="0"/>
        <w:rPr>
          <w:b/>
          <w:szCs w:val="20"/>
        </w:rPr>
      </w:pPr>
      <w:r>
        <w:rPr>
          <w:b/>
          <w:szCs w:val="20"/>
        </w:rPr>
        <w:t>6.</w:t>
      </w:r>
      <w:r>
        <w:rPr>
          <w:b/>
          <w:szCs w:val="20"/>
        </w:rPr>
        <w:tab/>
        <w:t>Benchmarking</w:t>
      </w:r>
    </w:p>
    <w:p w14:paraId="089FD7B6" w14:textId="77777777" w:rsidR="00B2419F" w:rsidRPr="00FC2A3D" w:rsidRDefault="00B2419F" w:rsidP="00B2419F">
      <w:pPr>
        <w:tabs>
          <w:tab w:val="left" w:pos="748"/>
          <w:tab w:val="left" w:pos="6800"/>
          <w:tab w:val="right" w:pos="9000"/>
        </w:tabs>
        <w:spacing w:before="120" w:line="240" w:lineRule="auto"/>
        <w:ind w:right="270"/>
        <w:outlineLvl w:val="0"/>
        <w:rPr>
          <w:b/>
          <w:szCs w:val="20"/>
        </w:rPr>
      </w:pPr>
      <w:r>
        <w:rPr>
          <w:b/>
          <w:szCs w:val="20"/>
        </w:rPr>
        <w:t>7.</w:t>
      </w:r>
      <w:r>
        <w:rPr>
          <w:b/>
          <w:szCs w:val="20"/>
        </w:rPr>
        <w:tab/>
        <w:t xml:space="preserve">Processing Data </w:t>
      </w:r>
    </w:p>
    <w:p w14:paraId="7723162A" w14:textId="77777777" w:rsidR="00B2419F" w:rsidRDefault="00B2419F" w:rsidP="00B2419F"/>
    <w:p w14:paraId="18163A2D" w14:textId="77777777" w:rsidR="00B2419F" w:rsidRPr="00D5601A" w:rsidRDefault="00B2419F" w:rsidP="00B2419F">
      <w:pPr>
        <w:sectPr w:rsidR="00B2419F" w:rsidRPr="00D5601A" w:rsidSect="00B2419F">
          <w:headerReference w:type="default" r:id="rId8"/>
          <w:footerReference w:type="default" r:id="rId9"/>
          <w:pgSz w:w="11906" w:h="16838" w:code="9"/>
          <w:pgMar w:top="1418" w:right="2268" w:bottom="1418" w:left="2268" w:header="709" w:footer="709" w:gutter="0"/>
          <w:paperSrc w:first="1" w:other="1"/>
          <w:pgNumType w:start="1"/>
          <w:cols w:space="708"/>
          <w:docGrid w:linePitch="360"/>
        </w:sectPr>
      </w:pPr>
    </w:p>
    <w:p w14:paraId="27C2A000" w14:textId="77777777" w:rsidR="00B2419F" w:rsidRPr="00FC2A3D" w:rsidRDefault="00B2419F" w:rsidP="00B2419F">
      <w:pPr>
        <w:tabs>
          <w:tab w:val="left" w:pos="800"/>
        </w:tabs>
        <w:outlineLvl w:val="0"/>
        <w:rPr>
          <w:b/>
        </w:rPr>
      </w:pPr>
      <w:r w:rsidRPr="00FC2A3D">
        <w:rPr>
          <w:b/>
        </w:rPr>
        <w:lastRenderedPageBreak/>
        <w:t xml:space="preserve">SECTION </w:t>
      </w:r>
      <w:proofErr w:type="gramStart"/>
      <w:r w:rsidRPr="00FC2A3D">
        <w:rPr>
          <w:b/>
        </w:rPr>
        <w:t>A</w:t>
      </w:r>
      <w:proofErr w:type="gramEnd"/>
      <w:r w:rsidRPr="00FC2A3D">
        <w:rPr>
          <w:b/>
        </w:rPr>
        <w:t xml:space="preserve"> - PRELIMINARIES</w:t>
      </w:r>
      <w:bookmarkEnd w:id="10"/>
      <w:bookmarkEnd w:id="11"/>
      <w:bookmarkEnd w:id="12"/>
      <w:bookmarkEnd w:id="13"/>
      <w:r>
        <w:rPr>
          <w:b/>
        </w:rPr>
        <w:t xml:space="preserve"> </w:t>
      </w:r>
      <w:r w:rsidRPr="00FC2A3D">
        <w:rPr>
          <w:b/>
        </w:rPr>
        <w:fldChar w:fldCharType="begin"/>
      </w:r>
      <w:r w:rsidRPr="00FC2A3D">
        <w:instrText xml:space="preserve"> TC "</w:instrText>
      </w:r>
      <w:bookmarkStart w:id="17" w:name="_Toc389823973"/>
      <w:r w:rsidRPr="00FC2A3D">
        <w:rPr>
          <w:b/>
        </w:rPr>
        <w:instrText>SECTION A - PRELIMINARIES</w:instrText>
      </w:r>
      <w:bookmarkEnd w:id="17"/>
      <w:r w:rsidRPr="00FC2A3D">
        <w:instrText xml:space="preserve">" \f m \l "1" </w:instrText>
      </w:r>
      <w:r w:rsidRPr="00FC2A3D">
        <w:rPr>
          <w:b/>
        </w:rPr>
        <w:fldChar w:fldCharType="end"/>
      </w:r>
    </w:p>
    <w:p w14:paraId="7080D6B2" w14:textId="77777777" w:rsidR="00B2419F" w:rsidRPr="003E5E62" w:rsidRDefault="00B2419F" w:rsidP="00B2419F">
      <w:pPr>
        <w:pStyle w:val="FFWLevel1"/>
        <w:tabs>
          <w:tab w:val="clear" w:pos="794"/>
        </w:tabs>
        <w:ind w:left="714" w:hanging="714"/>
        <w:rPr>
          <w:b/>
        </w:rPr>
      </w:pPr>
      <w:bookmarkStart w:id="18" w:name="_Ref261894257"/>
      <w:bookmarkStart w:id="19" w:name="_Ref261894279"/>
      <w:bookmarkStart w:id="20" w:name="_Ref261895468"/>
      <w:bookmarkStart w:id="21" w:name="_Toc305422751"/>
      <w:bookmarkStart w:id="22" w:name="_Toc389823974"/>
      <w:bookmarkStart w:id="23" w:name="_Toc390768362"/>
      <w:bookmarkStart w:id="24" w:name="_Toc390768549"/>
      <w:bookmarkStart w:id="25" w:name="_Toc403732836"/>
      <w:bookmarkStart w:id="26" w:name="_Toc35515147"/>
      <w:r w:rsidRPr="003E5E62">
        <w:rPr>
          <w:b/>
        </w:rPr>
        <w:t>Definitions and Interpretation</w:t>
      </w:r>
      <w:bookmarkEnd w:id="18"/>
      <w:bookmarkEnd w:id="19"/>
      <w:bookmarkEnd w:id="20"/>
      <w:bookmarkEnd w:id="21"/>
      <w:bookmarkEnd w:id="22"/>
      <w:bookmarkEnd w:id="23"/>
      <w:bookmarkEnd w:id="24"/>
      <w:bookmarkEnd w:id="25"/>
      <w:bookmarkEnd w:id="26"/>
    </w:p>
    <w:p w14:paraId="19B95B6F" w14:textId="77777777" w:rsidR="00B2419F" w:rsidRDefault="00B2419F" w:rsidP="00B2419F">
      <w:pPr>
        <w:pStyle w:val="FFWLevel2"/>
      </w:pPr>
      <w:bookmarkStart w:id="27" w:name="_Toc383017677"/>
      <w:bookmarkStart w:id="28" w:name="_Toc366743866"/>
      <w:bookmarkStart w:id="29" w:name="_Toc382920570"/>
      <w:r w:rsidRPr="00AB0F1C">
        <w:t xml:space="preserve">In this </w:t>
      </w:r>
      <w:r>
        <w:t>Call-Off</w:t>
      </w:r>
      <w:r w:rsidRPr="00AB0F1C">
        <w:t xml:space="preserve"> Agreement, unless otherwise provided or the context otherwise requires, capitalised expressions shall have the meanings set out in Schedule 1 (Definitions) or the relevant Schedule in which that capitalised expression appears.</w:t>
      </w:r>
      <w:bookmarkEnd w:id="27"/>
      <w:r w:rsidRPr="00AB0F1C">
        <w:t xml:space="preserve"> </w:t>
      </w:r>
    </w:p>
    <w:p w14:paraId="76F57309" w14:textId="77777777" w:rsidR="00B2419F" w:rsidRPr="00FC2A3D" w:rsidRDefault="00B2419F" w:rsidP="00B2419F">
      <w:pPr>
        <w:pStyle w:val="FFWLevel2"/>
      </w:pPr>
      <w:bookmarkStart w:id="30" w:name="_Toc383017678"/>
      <w:r w:rsidRPr="00FC2A3D">
        <w:t>In this Call-Off Agreement, unless the context otherwise requires:</w:t>
      </w:r>
      <w:bookmarkEnd w:id="28"/>
      <w:bookmarkEnd w:id="29"/>
      <w:bookmarkEnd w:id="30"/>
    </w:p>
    <w:p w14:paraId="414B0593" w14:textId="77777777" w:rsidR="00B2419F" w:rsidRPr="00FC2A3D" w:rsidRDefault="00B2419F" w:rsidP="00B2419F">
      <w:pPr>
        <w:pStyle w:val="FFWLevel4"/>
        <w:ind w:left="1440" w:hanging="720"/>
      </w:pPr>
      <w:r w:rsidRPr="00FC2A3D">
        <w:t>the singular includes the plural and vice versa;</w:t>
      </w:r>
    </w:p>
    <w:p w14:paraId="7621A20E" w14:textId="77777777" w:rsidR="00B2419F" w:rsidRPr="00FC2A3D" w:rsidRDefault="00B2419F" w:rsidP="00B2419F">
      <w:pPr>
        <w:pStyle w:val="FFWLevel4"/>
        <w:ind w:left="1440" w:hanging="720"/>
      </w:pPr>
      <w:r w:rsidRPr="00FC2A3D">
        <w:t>a reference to a gender includes the other gender and the neuter;</w:t>
      </w:r>
    </w:p>
    <w:p w14:paraId="0352E222" w14:textId="77777777" w:rsidR="00B2419F" w:rsidRDefault="00B2419F" w:rsidP="00B2419F">
      <w:pPr>
        <w:pStyle w:val="FFWLevel4"/>
        <w:ind w:left="1440" w:hanging="720"/>
      </w:pPr>
      <w:bookmarkStart w:id="31" w:name="_Ref138743230"/>
      <w:r>
        <w:t>a reference to a person includes an individual, company, body corporate, corporation, unincorporated association, firm, partnership or other legal entity or Central Government Body;</w:t>
      </w:r>
    </w:p>
    <w:p w14:paraId="1DB9ED53" w14:textId="77777777" w:rsidR="00B2419F" w:rsidRPr="00FC2A3D" w:rsidRDefault="00B2419F" w:rsidP="00B2419F">
      <w:pPr>
        <w:pStyle w:val="FFWLevel4"/>
        <w:ind w:left="1440" w:hanging="720"/>
      </w:pPr>
      <w:r w:rsidRPr="00FC2A3D">
        <w:t>a reference to a</w:t>
      </w:r>
      <w:r>
        <w:t xml:space="preserve"> Law</w:t>
      </w:r>
      <w:r w:rsidRPr="00FC2A3D">
        <w:t xml:space="preserve"> includes a reference to that </w:t>
      </w:r>
      <w:r>
        <w:t>Law</w:t>
      </w:r>
      <w:r w:rsidRPr="00FC2A3D">
        <w:t xml:space="preserve"> as amended, extended</w:t>
      </w:r>
      <w:r>
        <w:t>, consolidated</w:t>
      </w:r>
      <w:r w:rsidRPr="00FC2A3D">
        <w:t xml:space="preserve"> or re-enacted from time to time; </w:t>
      </w:r>
      <w:bookmarkEnd w:id="31"/>
    </w:p>
    <w:p w14:paraId="00D23AC3" w14:textId="77777777" w:rsidR="00B2419F" w:rsidRDefault="00B2419F" w:rsidP="00B2419F">
      <w:pPr>
        <w:pStyle w:val="FFWLevel4"/>
        <w:ind w:left="1440" w:hanging="720"/>
      </w:pPr>
      <w:r w:rsidRPr="00164052">
        <w:t xml:space="preserve">the words </w:t>
      </w:r>
      <w:r>
        <w:t>"</w:t>
      </w:r>
      <w:r w:rsidRPr="00164052">
        <w:t>including</w:t>
      </w:r>
      <w:r>
        <w:t>"</w:t>
      </w:r>
      <w:r w:rsidRPr="00164052">
        <w:t xml:space="preserve">, </w:t>
      </w:r>
      <w:r>
        <w:t>"other"</w:t>
      </w:r>
      <w:r w:rsidRPr="00164052">
        <w:t xml:space="preserve">, </w:t>
      </w:r>
      <w:r>
        <w:t>"</w:t>
      </w:r>
      <w:r w:rsidRPr="00164052">
        <w:t>in particular</w:t>
      </w:r>
      <w:r>
        <w:t>"</w:t>
      </w:r>
      <w:r w:rsidRPr="00164052">
        <w:t xml:space="preserve">, </w:t>
      </w:r>
      <w:r>
        <w:t>"</w:t>
      </w:r>
      <w:r w:rsidRPr="00164052">
        <w:t>for example</w:t>
      </w:r>
      <w:r>
        <w:t>"</w:t>
      </w:r>
      <w:r w:rsidRPr="00164052">
        <w:t xml:space="preserve"> </w:t>
      </w:r>
      <w:r>
        <w:t>and</w:t>
      </w:r>
      <w:r w:rsidRPr="00164052">
        <w:t xml:space="preserve"> similar </w:t>
      </w:r>
      <w:r>
        <w:t>words</w:t>
      </w:r>
      <w:r w:rsidRPr="00164052">
        <w:t xml:space="preserve"> shall </w:t>
      </w:r>
      <w:r>
        <w:t xml:space="preserve">not limit the generality of the preceding words and shall be construed as if they were immediately followed by the words "without limitation"; </w:t>
      </w:r>
    </w:p>
    <w:p w14:paraId="1C24F866" w14:textId="77777777" w:rsidR="00B2419F" w:rsidRDefault="00B2419F" w:rsidP="00B2419F">
      <w:pPr>
        <w:pStyle w:val="FFWLevel4"/>
        <w:ind w:left="1440" w:hanging="720"/>
      </w:pPr>
      <w: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515A2551" w14:textId="77777777" w:rsidR="00B2419F" w:rsidRDefault="00B2419F" w:rsidP="00B2419F">
      <w:pPr>
        <w:pStyle w:val="FFWLevel4"/>
        <w:ind w:left="1440" w:hanging="720"/>
      </w:pPr>
      <w:r>
        <w:t>the headings are for ease of reference only and shall not affect the interpretation or construction of this Call-Off Agreement;</w:t>
      </w:r>
    </w:p>
    <w:p w14:paraId="0A56659D" w14:textId="77777777" w:rsidR="00B2419F" w:rsidRDefault="00B2419F" w:rsidP="00B2419F">
      <w:pPr>
        <w:pStyle w:val="FFWLevel4"/>
        <w:ind w:left="1440" w:hanging="720"/>
      </w:pPr>
      <w:r>
        <w:t>references to this Call-Off Agreement are references to this Call-Off Agreement as amended from time to time;</w:t>
      </w:r>
    </w:p>
    <w:p w14:paraId="2F84F747" w14:textId="77777777" w:rsidR="00B2419F" w:rsidRPr="00FC2A3D" w:rsidRDefault="00B2419F" w:rsidP="00B2419F">
      <w:pPr>
        <w:pStyle w:val="FFWLevel4"/>
        <w:ind w:left="1440" w:hanging="720"/>
      </w:pPr>
      <w:r>
        <w:t xml:space="preserve">references to </w:t>
      </w:r>
      <w:r w:rsidRPr="00164052">
        <w:t>Clause</w:t>
      </w:r>
      <w:r>
        <w:t xml:space="preserve">s and </w:t>
      </w:r>
      <w:r w:rsidRPr="00164052">
        <w:t>Schedule</w:t>
      </w:r>
      <w:r>
        <w:t>s</w:t>
      </w:r>
      <w:r w:rsidRPr="00585B36">
        <w:t xml:space="preserve"> are references to the clauses and schedules of this </w:t>
      </w:r>
      <w:r>
        <w:t xml:space="preserve">Call-Off </w:t>
      </w:r>
      <w:r w:rsidRPr="00585B36">
        <w:t>Agreement</w:t>
      </w:r>
      <w:r>
        <w:t xml:space="preserve">, and references in any Schedule to Paragraphs, Parts and Annexes are, unless otherwise provided, </w:t>
      </w:r>
      <w:r w:rsidRPr="00164052">
        <w:t>reference</w:t>
      </w:r>
      <w:r>
        <w:t>s</w:t>
      </w:r>
      <w:r w:rsidRPr="00164052">
        <w:t xml:space="preserve"> to </w:t>
      </w:r>
      <w:r>
        <w:t>the paragraphs, parts and annexes of the Schedule or the Part of the Schedule in which the references appear</w:t>
      </w:r>
      <w:r w:rsidRPr="00FC2A3D">
        <w:t xml:space="preserve">; </w:t>
      </w:r>
      <w:r>
        <w:t>and</w:t>
      </w:r>
    </w:p>
    <w:p w14:paraId="1B0F1DF6" w14:textId="77777777" w:rsidR="00B2419F" w:rsidRDefault="00B2419F" w:rsidP="00B2419F">
      <w:pPr>
        <w:pStyle w:val="FFWLevel4"/>
        <w:ind w:left="1440" w:hanging="720"/>
      </w:pPr>
      <w:proofErr w:type="gramStart"/>
      <w:r>
        <w:t>a</w:t>
      </w:r>
      <w:proofErr w:type="gramEnd"/>
      <w:r>
        <w:t xml:space="preserve"> reference to a document (including this Call-Off Agreement) is to that document as varied, amended, novated, ratified or replaced from time to time.</w:t>
      </w:r>
    </w:p>
    <w:p w14:paraId="2DFD1E91" w14:textId="77777777" w:rsidR="00B2419F" w:rsidRPr="00FC2A3D" w:rsidRDefault="00B2419F" w:rsidP="00B2419F">
      <w:pPr>
        <w:pStyle w:val="FFWLevel2"/>
      </w:pPr>
      <w:bookmarkStart w:id="32" w:name="_Toc382920571"/>
      <w:bookmarkStart w:id="33" w:name="_Toc383017679"/>
      <w:r>
        <w:t>Where a standard, policy or document is referred to in this Call-Off Agreement by reference to a hyperlink, then if the hyperlink is changed or no longer provides access to the relevant standard, policy or document, the Supplier shall notify the Customer and the Parties shall update this Call-Off Agreement with a reference to the replacement hyperlink.</w:t>
      </w:r>
      <w:bookmarkEnd w:id="32"/>
      <w:bookmarkEnd w:id="33"/>
      <w:r>
        <w:t xml:space="preserve"> </w:t>
      </w:r>
    </w:p>
    <w:p w14:paraId="628A5CFE" w14:textId="77777777" w:rsidR="00B2419F" w:rsidRDefault="00B2419F" w:rsidP="00B2419F">
      <w:pPr>
        <w:pStyle w:val="FFWLevel2"/>
      </w:pPr>
      <w:bookmarkStart w:id="34" w:name="_Toc366743867"/>
      <w:bookmarkStart w:id="35" w:name="_Toc382920572"/>
      <w:bookmarkStart w:id="36" w:name="_Toc383017680"/>
      <w:r>
        <w:t xml:space="preserve">If there is any </w:t>
      </w:r>
      <w:bookmarkStart w:id="37" w:name="_Toc366743870"/>
      <w:bookmarkStart w:id="38" w:name="_Toc382920575"/>
      <w:bookmarkStart w:id="39" w:name="_Toc383017683"/>
      <w:bookmarkEnd w:id="34"/>
      <w:bookmarkEnd w:id="35"/>
      <w:bookmarkEnd w:id="36"/>
      <w:r w:rsidRPr="00F1023D">
        <w:t>conflict between the</w:t>
      </w:r>
      <w:r>
        <w:t xml:space="preserve"> Customer's</w:t>
      </w:r>
      <w:r w:rsidRPr="00F1023D">
        <w:t xml:space="preserve"> Call-</w:t>
      </w:r>
      <w:r>
        <w:t xml:space="preserve">Off Order and </w:t>
      </w:r>
      <w:r w:rsidRPr="00F1023D">
        <w:t xml:space="preserve">the Clauses and the Schedules and/or any Annexes to the Schedules and/or any other documents referred to in this </w:t>
      </w:r>
      <w:r w:rsidRPr="00F1023D">
        <w:lastRenderedPageBreak/>
        <w:t>Call-Off Agreement</w:t>
      </w:r>
      <w:r>
        <w:t xml:space="preserve"> (save for the Call-Off Order)</w:t>
      </w:r>
      <w:r w:rsidRPr="00F1023D">
        <w:t>, the conflict shall be resolved in accordance with the following order of precedence:</w:t>
      </w:r>
      <w:bookmarkEnd w:id="37"/>
      <w:bookmarkEnd w:id="38"/>
      <w:bookmarkEnd w:id="39"/>
    </w:p>
    <w:p w14:paraId="711E5E94" w14:textId="77777777" w:rsidR="00B2419F" w:rsidRPr="00FC2A3D" w:rsidRDefault="00B2419F" w:rsidP="00B2419F">
      <w:pPr>
        <w:pStyle w:val="FFWLevel4"/>
        <w:ind w:left="1440" w:hanging="720"/>
      </w:pPr>
      <w:r w:rsidRPr="00FC2A3D">
        <w:t xml:space="preserve">the Call-Off Order; </w:t>
      </w:r>
    </w:p>
    <w:p w14:paraId="351F3998" w14:textId="77777777" w:rsidR="00B2419F" w:rsidRDefault="00B2419F" w:rsidP="00B2419F">
      <w:pPr>
        <w:pStyle w:val="FFWLevel4"/>
        <w:ind w:left="1440" w:hanging="720"/>
      </w:pPr>
      <w:r w:rsidRPr="00FC2A3D">
        <w:t>the Clauses</w:t>
      </w:r>
      <w:r>
        <w:t>;</w:t>
      </w:r>
    </w:p>
    <w:p w14:paraId="09F1505E" w14:textId="77777777" w:rsidR="00B2419F" w:rsidRPr="00FC2A3D" w:rsidRDefault="00B2419F" w:rsidP="00B2419F">
      <w:pPr>
        <w:pStyle w:val="FFWLevel4"/>
        <w:ind w:left="1440" w:hanging="720"/>
      </w:pPr>
      <w:r w:rsidRPr="00FC2A3D">
        <w:t>Schedule 1 (Definitions);</w:t>
      </w:r>
    </w:p>
    <w:p w14:paraId="09A4D8F4" w14:textId="77777777" w:rsidR="00B2419F" w:rsidRDefault="00B2419F" w:rsidP="00B2419F">
      <w:pPr>
        <w:pStyle w:val="FFWLevel4"/>
        <w:ind w:left="1440" w:hanging="720"/>
      </w:pPr>
      <w:r w:rsidRPr="00FC2A3D">
        <w:t>any other Schedules</w:t>
      </w:r>
      <w:r>
        <w:t xml:space="preserve"> </w:t>
      </w:r>
      <w:r w:rsidRPr="00FC2A3D">
        <w:t xml:space="preserve">to this Call-Off Agreement </w:t>
      </w:r>
      <w:r>
        <w:t>and their Annexes</w:t>
      </w:r>
      <w:r w:rsidRPr="00FC2A3D">
        <w:t xml:space="preserve"> and </w:t>
      </w:r>
      <w:r>
        <w:t>A</w:t>
      </w:r>
      <w:r w:rsidRPr="00FC2A3D">
        <w:t>ppendices;</w:t>
      </w:r>
    </w:p>
    <w:p w14:paraId="1423C1F7" w14:textId="77777777" w:rsidR="00B2419F" w:rsidRPr="00FC2A3D" w:rsidRDefault="00B2419F" w:rsidP="00B2419F">
      <w:pPr>
        <w:pStyle w:val="FFWLevel4"/>
        <w:ind w:left="1440" w:hanging="720"/>
      </w:pPr>
      <w:r>
        <w:t xml:space="preserve">Clauses and/or Schedules to the Framework Agreement incorporated into this Call-Off Agreement, except for the provisions of Schedule 4.1 (Supplier Solution) to the Framework Agreement; </w:t>
      </w:r>
    </w:p>
    <w:p w14:paraId="3AD4D27C" w14:textId="77777777" w:rsidR="00B2419F" w:rsidRDefault="00B2419F" w:rsidP="00B2419F">
      <w:pPr>
        <w:pStyle w:val="FFWLevel4"/>
        <w:ind w:left="1440" w:hanging="720"/>
      </w:pPr>
      <w:r>
        <w:t>any Contract Controlled Documents; and</w:t>
      </w:r>
    </w:p>
    <w:p w14:paraId="119BA9E7" w14:textId="77777777" w:rsidR="00B2419F" w:rsidRPr="00FC2A3D" w:rsidRDefault="00B2419F" w:rsidP="00B2419F">
      <w:pPr>
        <w:pStyle w:val="FFWLevel4"/>
        <w:ind w:left="1440" w:hanging="720"/>
      </w:pPr>
      <w:proofErr w:type="gramStart"/>
      <w:r w:rsidRPr="00FC2A3D">
        <w:t>the</w:t>
      </w:r>
      <w:proofErr w:type="gramEnd"/>
      <w:r w:rsidRPr="00FC2A3D">
        <w:t xml:space="preserve"> provisions of </w:t>
      </w:r>
      <w:r>
        <w:t>Schedule 3</w:t>
      </w:r>
      <w:r w:rsidRPr="00FC2A3D">
        <w:t>.1 (</w:t>
      </w:r>
      <w:r>
        <w:t>Authority Requirements</w:t>
      </w:r>
      <w:r w:rsidRPr="00FC2A3D">
        <w:t>) to the Framework Agreement incorporated into this Call-Off Agreement</w:t>
      </w:r>
      <w:r>
        <w:t xml:space="preserve"> and any Supplier responses to clarification questions raised by the Framework Authority as part of the procurement process for the Services included in Schedule 3.1 (Authority Requirements) shall take precedence over the remainder of Schedule 3.1 (Authority Requirements).</w:t>
      </w:r>
    </w:p>
    <w:p w14:paraId="1BD1C801" w14:textId="77777777" w:rsidR="00B2419F" w:rsidRPr="00F1023D" w:rsidRDefault="00B2419F" w:rsidP="00B2419F">
      <w:pPr>
        <w:pStyle w:val="FFWLevel2"/>
      </w:pPr>
      <w:bookmarkStart w:id="40" w:name="_Toc366743872"/>
      <w:bookmarkStart w:id="41" w:name="_Toc382920577"/>
      <w:bookmarkStart w:id="42" w:name="_Toc383017684"/>
      <w:r w:rsidRPr="00F1023D">
        <w:t>The Parties agree that the Customer, on its own behalf and as agent for each of the Service Recipients, shall:</w:t>
      </w:r>
      <w:bookmarkEnd w:id="40"/>
      <w:bookmarkEnd w:id="41"/>
      <w:bookmarkEnd w:id="42"/>
      <w:r w:rsidRPr="00F1023D">
        <w:t xml:space="preserve"> </w:t>
      </w:r>
    </w:p>
    <w:p w14:paraId="59F293F8" w14:textId="77777777" w:rsidR="00B2419F" w:rsidRPr="00132035" w:rsidRDefault="00B2419F" w:rsidP="00B2419F">
      <w:pPr>
        <w:pStyle w:val="FFWLevel4"/>
        <w:ind w:left="1440" w:hanging="720"/>
      </w:pPr>
      <w:r w:rsidRPr="00132035">
        <w:t xml:space="preserve">have conduct of all </w:t>
      </w:r>
      <w:r>
        <w:t>c</w:t>
      </w:r>
      <w:r w:rsidRPr="00132035">
        <w:t>laims and Disputes;</w:t>
      </w:r>
    </w:p>
    <w:p w14:paraId="4A23877B" w14:textId="77777777" w:rsidR="00B2419F" w:rsidRPr="00132035" w:rsidRDefault="00B2419F" w:rsidP="00B2419F">
      <w:pPr>
        <w:pStyle w:val="FFWLevel4"/>
        <w:ind w:left="1440" w:hanging="720"/>
      </w:pPr>
      <w:r w:rsidRPr="00132035">
        <w:t xml:space="preserve">have the right to enforce the terms, conditions, undertakings, </w:t>
      </w:r>
      <w:r>
        <w:t xml:space="preserve">representations, </w:t>
      </w:r>
      <w:r w:rsidRPr="00132035">
        <w:t xml:space="preserve">warranties and other provisions of this </w:t>
      </w:r>
      <w:r>
        <w:t>Call-Off</w:t>
      </w:r>
      <w:r w:rsidRPr="00132035">
        <w:t xml:space="preserve"> Agreement; </w:t>
      </w:r>
    </w:p>
    <w:p w14:paraId="50115339" w14:textId="77777777" w:rsidR="00B2419F" w:rsidRDefault="00B2419F" w:rsidP="00B2419F">
      <w:pPr>
        <w:pStyle w:val="FFWLevel4"/>
        <w:ind w:left="1440" w:hanging="720"/>
      </w:pPr>
      <w:r>
        <w:t>recover l</w:t>
      </w:r>
      <w:r w:rsidRPr="00132035">
        <w:t xml:space="preserve">oss suffered by any of the </w:t>
      </w:r>
      <w:r>
        <w:t>Service Recipients as if such l</w:t>
      </w:r>
      <w:r w:rsidRPr="00132035">
        <w:t>oss were s</w:t>
      </w:r>
      <w:r>
        <w:t>uffered or incurred by the Customer; and/or</w:t>
      </w:r>
    </w:p>
    <w:p w14:paraId="43B28DDE" w14:textId="77777777" w:rsidR="00B2419F" w:rsidRDefault="00B2419F" w:rsidP="00B2419F">
      <w:pPr>
        <w:pStyle w:val="FFWLevel4"/>
        <w:ind w:left="1440" w:hanging="720"/>
      </w:pPr>
      <w:proofErr w:type="gramStart"/>
      <w:r w:rsidRPr="00930254">
        <w:t>be</w:t>
      </w:r>
      <w:proofErr w:type="gramEnd"/>
      <w:r w:rsidRPr="00930254">
        <w:t xml:space="preserve"> </w:t>
      </w:r>
      <w:r>
        <w:t xml:space="preserve">liable for </w:t>
      </w:r>
      <w:r w:rsidRPr="00930254">
        <w:t>all acts</w:t>
      </w:r>
      <w:r>
        <w:t xml:space="preserve"> and</w:t>
      </w:r>
      <w:r w:rsidRPr="00930254">
        <w:t xml:space="preserve"> omissions of the Service Recipients in connection with this Call-Off Agreement as if they were the acts and omissions of the Customer</w:t>
      </w:r>
      <w:r w:rsidRPr="00132035">
        <w:t>.</w:t>
      </w:r>
      <w:r>
        <w:t xml:space="preserve"> </w:t>
      </w:r>
    </w:p>
    <w:p w14:paraId="33F96786" w14:textId="77777777" w:rsidR="00B2419F" w:rsidRPr="00841A60" w:rsidRDefault="00B2419F" w:rsidP="00B2419F">
      <w:pPr>
        <w:pStyle w:val="FFWLevel1"/>
        <w:tabs>
          <w:tab w:val="clear" w:pos="794"/>
        </w:tabs>
        <w:ind w:left="714" w:hanging="714"/>
        <w:rPr>
          <w:b/>
        </w:rPr>
      </w:pPr>
      <w:bookmarkStart w:id="43" w:name="_Ref332733345"/>
      <w:bookmarkStart w:id="44" w:name="_Toc389823975"/>
      <w:bookmarkStart w:id="45" w:name="_Toc390768363"/>
      <w:bookmarkStart w:id="46" w:name="_Toc390768550"/>
      <w:bookmarkStart w:id="47" w:name="_Toc403732837"/>
      <w:bookmarkStart w:id="48" w:name="_Ref72075392"/>
      <w:bookmarkStart w:id="49" w:name="_Ref303928984"/>
      <w:bookmarkStart w:id="50" w:name="_Toc305422753"/>
      <w:bookmarkStart w:id="51" w:name="_Toc35515148"/>
      <w:r w:rsidRPr="00841A60">
        <w:rPr>
          <w:b/>
        </w:rPr>
        <w:t>Conditions Precedent</w:t>
      </w:r>
      <w:bookmarkEnd w:id="43"/>
      <w:bookmarkEnd w:id="44"/>
      <w:bookmarkEnd w:id="45"/>
      <w:bookmarkEnd w:id="46"/>
      <w:bookmarkEnd w:id="47"/>
      <w:bookmarkEnd w:id="51"/>
    </w:p>
    <w:p w14:paraId="02054C69" w14:textId="77777777" w:rsidR="00B2419F" w:rsidRPr="00F1023D" w:rsidRDefault="00B2419F" w:rsidP="00B2419F">
      <w:pPr>
        <w:pStyle w:val="FFWLevel2"/>
      </w:pPr>
      <w:bookmarkStart w:id="52" w:name="_Ref332732871"/>
      <w:bookmarkStart w:id="53" w:name="_Toc366743874"/>
      <w:bookmarkStart w:id="54" w:name="_Ref382900333"/>
      <w:bookmarkStart w:id="55" w:name="_Toc382920579"/>
      <w:bookmarkStart w:id="56" w:name="_Toc383017686"/>
      <w:r w:rsidRPr="00F1023D">
        <w:t>Save for Clauses</w:t>
      </w:r>
      <w:r>
        <w:t xml:space="preserve"> </w:t>
      </w:r>
      <w:r>
        <w:fldChar w:fldCharType="begin"/>
      </w:r>
      <w:r>
        <w:instrText xml:space="preserve"> REF _Ref261894257 \r \h </w:instrText>
      </w:r>
      <w:r>
        <w:fldChar w:fldCharType="separate"/>
      </w:r>
      <w:r>
        <w:t>1</w:t>
      </w:r>
      <w:r>
        <w:fldChar w:fldCharType="end"/>
      </w:r>
      <w:r>
        <w:t xml:space="preserve"> (Definitions and Interpretation),</w:t>
      </w:r>
      <w:r w:rsidRPr="00F1023D">
        <w:t xml:space="preserve"> </w:t>
      </w:r>
      <w:r w:rsidRPr="00F1023D">
        <w:fldChar w:fldCharType="begin"/>
      </w:r>
      <w:r w:rsidRPr="00F1023D">
        <w:instrText xml:space="preserve"> REF _Ref332733345 \r \h  \* MERGEFORMAT </w:instrText>
      </w:r>
      <w:r w:rsidRPr="00F1023D">
        <w:fldChar w:fldCharType="separate"/>
      </w:r>
      <w:r>
        <w:t>2</w:t>
      </w:r>
      <w:r w:rsidRPr="00F1023D">
        <w:fldChar w:fldCharType="end"/>
      </w:r>
      <w:r w:rsidRPr="00F1023D">
        <w:t xml:space="preserve"> (Conditions Precedent),</w:t>
      </w:r>
      <w:r>
        <w:t xml:space="preserve"> </w:t>
      </w:r>
      <w:r>
        <w:fldChar w:fldCharType="begin"/>
      </w:r>
      <w:r>
        <w:instrText xml:space="preserve"> REF _Ref33113166 \r \h </w:instrText>
      </w:r>
      <w:r>
        <w:fldChar w:fldCharType="separate"/>
      </w:r>
      <w:r>
        <w:t>21</w:t>
      </w:r>
      <w:r>
        <w:fldChar w:fldCharType="end"/>
      </w:r>
      <w:r>
        <w:t xml:space="preserve"> (Data Protection), </w:t>
      </w:r>
      <w:r>
        <w:fldChar w:fldCharType="begin"/>
      </w:r>
      <w:r>
        <w:instrText xml:space="preserve"> REF _Ref356827590 \r \h </w:instrText>
      </w:r>
      <w:r>
        <w:fldChar w:fldCharType="separate"/>
      </w:r>
      <w:r>
        <w:t>23</w:t>
      </w:r>
      <w:r>
        <w:fldChar w:fldCharType="end"/>
      </w:r>
      <w:r>
        <w:t xml:space="preserve"> (</w:t>
      </w:r>
      <w:r w:rsidRPr="00F1023D">
        <w:t>Confidentiality)</w:t>
      </w:r>
      <w:r>
        <w:t xml:space="preserve">, </w:t>
      </w:r>
      <w:r w:rsidRPr="00F1023D">
        <w:fldChar w:fldCharType="begin"/>
      </w:r>
      <w:r w:rsidRPr="00F1023D">
        <w:instrText xml:space="preserve"> REF _Ref356828136 \r \h </w:instrText>
      </w:r>
      <w:r>
        <w:rPr>
          <w:b/>
        </w:rPr>
        <w:instrText xml:space="preserve"> \* MERGEFORMAT </w:instrText>
      </w:r>
      <w:r w:rsidRPr="00F1023D">
        <w:fldChar w:fldCharType="separate"/>
      </w:r>
      <w:r>
        <w:t>25</w:t>
      </w:r>
      <w:r w:rsidRPr="00F1023D">
        <w:fldChar w:fldCharType="end"/>
      </w:r>
      <w:r w:rsidRPr="00F1023D">
        <w:t xml:space="preserve"> (Freedom of Information), </w:t>
      </w:r>
      <w:r>
        <w:fldChar w:fldCharType="begin"/>
      </w:r>
      <w:r>
        <w:instrText xml:space="preserve"> REF _Ref357021780 \r \h </w:instrText>
      </w:r>
      <w:r>
        <w:fldChar w:fldCharType="separate"/>
      </w:r>
      <w:r>
        <w:t>26</w:t>
      </w:r>
      <w:r>
        <w:fldChar w:fldCharType="end"/>
      </w:r>
      <w:r>
        <w:t xml:space="preserve"> (Publicity and Branding), </w:t>
      </w:r>
      <w:r>
        <w:fldChar w:fldCharType="begin"/>
      </w:r>
      <w:r>
        <w:instrText xml:space="preserve"> REF _Ref382900329 \r \h </w:instrText>
      </w:r>
      <w:r>
        <w:fldChar w:fldCharType="separate"/>
      </w:r>
      <w:r>
        <w:t>28</w:t>
      </w:r>
      <w:r>
        <w:fldChar w:fldCharType="end"/>
      </w:r>
      <w:r>
        <w:t xml:space="preserve"> (Warranties, Representations and Undertakings), </w:t>
      </w:r>
      <w:r>
        <w:fldChar w:fldCharType="begin"/>
      </w:r>
      <w:r>
        <w:instrText xml:space="preserve"> REF _Ref72116895 \r \h </w:instrText>
      </w:r>
      <w:r>
        <w:fldChar w:fldCharType="separate"/>
      </w:r>
      <w:r>
        <w:t>33</w:t>
      </w:r>
      <w:r>
        <w:fldChar w:fldCharType="end"/>
      </w:r>
      <w:r>
        <w:t xml:space="preserve"> (Limitations on Liability),</w:t>
      </w:r>
      <w:r w:rsidRPr="00F1023D">
        <w:t xml:space="preserve"> </w:t>
      </w:r>
      <w:r>
        <w:fldChar w:fldCharType="begin"/>
      </w:r>
      <w:r>
        <w:instrText xml:space="preserve"> REF _Ref46566545 \r \h </w:instrText>
      </w:r>
      <w:r>
        <w:fldChar w:fldCharType="separate"/>
      </w:r>
      <w:r>
        <w:t>37</w:t>
      </w:r>
      <w:r>
        <w:fldChar w:fldCharType="end"/>
      </w:r>
      <w:r>
        <w:t xml:space="preserve"> (Term), </w:t>
      </w:r>
      <w:r>
        <w:fldChar w:fldCharType="begin"/>
      </w:r>
      <w:r>
        <w:instrText xml:space="preserve"> REF _Ref382900330 \r \h </w:instrText>
      </w:r>
      <w:r>
        <w:fldChar w:fldCharType="separate"/>
      </w:r>
      <w:r>
        <w:t>45</w:t>
      </w:r>
      <w:r>
        <w:fldChar w:fldCharType="end"/>
      </w:r>
      <w:r>
        <w:t xml:space="preserve"> (Waiver and Cumulative Remedies), </w:t>
      </w:r>
      <w:r>
        <w:fldChar w:fldCharType="begin"/>
      </w:r>
      <w:r>
        <w:instrText xml:space="preserve"> REF _Ref382900331 \r \h </w:instrText>
      </w:r>
      <w:r>
        <w:fldChar w:fldCharType="separate"/>
      </w:r>
      <w:r>
        <w:t>46</w:t>
      </w:r>
      <w:r>
        <w:fldChar w:fldCharType="end"/>
      </w:r>
      <w:r>
        <w:t xml:space="preserve"> (Relationships of the Parties), </w:t>
      </w:r>
      <w:r>
        <w:fldChar w:fldCharType="begin"/>
      </w:r>
      <w:r>
        <w:instrText xml:space="preserve"> REF _Ref382900332 \r \h </w:instrText>
      </w:r>
      <w:r>
        <w:fldChar w:fldCharType="separate"/>
      </w:r>
      <w:r>
        <w:t>48</w:t>
      </w:r>
      <w:r>
        <w:fldChar w:fldCharType="end"/>
      </w:r>
      <w:r>
        <w:t xml:space="preserve"> (Severance), </w:t>
      </w:r>
      <w:r>
        <w:fldChar w:fldCharType="begin"/>
      </w:r>
      <w:r>
        <w:instrText xml:space="preserve"> REF _Ref60654507 \r \h </w:instrText>
      </w:r>
      <w:r>
        <w:fldChar w:fldCharType="separate"/>
      </w:r>
      <w:r>
        <w:t>50</w:t>
      </w:r>
      <w:r>
        <w:fldChar w:fldCharType="end"/>
      </w:r>
      <w:r>
        <w:t xml:space="preserve"> (Entire Agreement), </w:t>
      </w:r>
      <w:r>
        <w:fldChar w:fldCharType="begin"/>
      </w:r>
      <w:r>
        <w:instrText xml:space="preserve"> REF _Ref72470578 \r \h </w:instrText>
      </w:r>
      <w:r>
        <w:fldChar w:fldCharType="separate"/>
      </w:r>
      <w:r>
        <w:t>51</w:t>
      </w:r>
      <w:r>
        <w:fldChar w:fldCharType="end"/>
      </w:r>
      <w:r>
        <w:t xml:space="preserve"> (Third Party Rights), </w:t>
      </w:r>
      <w:r>
        <w:fldChar w:fldCharType="begin"/>
      </w:r>
      <w:r>
        <w:instrText xml:space="preserve"> REF _Ref362547845 \r \h </w:instrText>
      </w:r>
      <w:r>
        <w:fldChar w:fldCharType="separate"/>
      </w:r>
      <w:r>
        <w:t>52</w:t>
      </w:r>
      <w:r>
        <w:fldChar w:fldCharType="end"/>
      </w:r>
      <w:r>
        <w:t xml:space="preserve"> (Notices), </w:t>
      </w:r>
      <w:r>
        <w:fldChar w:fldCharType="begin"/>
      </w:r>
      <w:r>
        <w:instrText xml:space="preserve"> REF _Ref356770074 \r \h </w:instrText>
      </w:r>
      <w:r>
        <w:fldChar w:fldCharType="separate"/>
      </w:r>
      <w:r>
        <w:t>53</w:t>
      </w:r>
      <w:r>
        <w:fldChar w:fldCharType="end"/>
      </w:r>
      <w:r>
        <w:t xml:space="preserve"> (Disputes) </w:t>
      </w:r>
      <w:r w:rsidRPr="00F1023D">
        <w:t xml:space="preserve">and </w:t>
      </w:r>
      <w:r w:rsidRPr="00F1023D">
        <w:fldChar w:fldCharType="begin"/>
      </w:r>
      <w:r w:rsidRPr="00F1023D">
        <w:instrText xml:space="preserve"> REF _Ref357020724 \r \h </w:instrText>
      </w:r>
      <w:r>
        <w:rPr>
          <w:b/>
        </w:rPr>
        <w:instrText xml:space="preserve"> \* MERGEFORMAT </w:instrText>
      </w:r>
      <w:r w:rsidRPr="00F1023D">
        <w:fldChar w:fldCharType="separate"/>
      </w:r>
      <w:r>
        <w:t>54</w:t>
      </w:r>
      <w:r w:rsidRPr="00F1023D">
        <w:fldChar w:fldCharType="end"/>
      </w:r>
      <w:r w:rsidRPr="00F1023D">
        <w:t xml:space="preserve"> (Governing Law and Jurisdiction), </w:t>
      </w:r>
      <w:r>
        <w:t>this Call-Off Agreement is conditional upon the Supplier's fulfilment of each of the</w:t>
      </w:r>
      <w:r w:rsidRPr="00F1023D">
        <w:t xml:space="preserve"> Conditions Precedent</w:t>
      </w:r>
      <w:r>
        <w:t>, if any,</w:t>
      </w:r>
      <w:r w:rsidRPr="00F1023D">
        <w:t xml:space="preserve"> in the Call-Off Order Form</w:t>
      </w:r>
      <w:bookmarkEnd w:id="52"/>
      <w:r w:rsidRPr="00F1023D">
        <w:t>.</w:t>
      </w:r>
      <w:bookmarkEnd w:id="53"/>
      <w:r>
        <w:t xml:space="preserve"> The Customer may in its sole discretion at any time agree to waive compliance with any one or all of the Conditions Precedent by giving the Supplier written notice.</w:t>
      </w:r>
      <w:bookmarkEnd w:id="54"/>
      <w:bookmarkEnd w:id="55"/>
      <w:bookmarkEnd w:id="56"/>
    </w:p>
    <w:p w14:paraId="20510B9F" w14:textId="77777777" w:rsidR="00B2419F" w:rsidRDefault="00B2419F" w:rsidP="00B2419F">
      <w:pPr>
        <w:pStyle w:val="FFWLevel2"/>
      </w:pPr>
      <w:bookmarkStart w:id="57" w:name="_Ref382900334"/>
      <w:bookmarkStart w:id="58" w:name="_Toc382920580"/>
      <w:bookmarkStart w:id="59" w:name="_Toc383017687"/>
      <w:bookmarkStart w:id="60" w:name="_Toc366743875"/>
      <w:r>
        <w:t xml:space="preserve">The Supplier shall satisfy, or procure the satisfaction of the Conditions Precedent as soon as possible. In the event that one or all of the Conditions Precedent are not satisfied within 20 Working Days after the date of this Call-Off Agreement then, unless the Conditions Precedent are waived by the Customer in accordance with Clause </w:t>
      </w:r>
      <w:r>
        <w:fldChar w:fldCharType="begin"/>
      </w:r>
      <w:r>
        <w:instrText xml:space="preserve"> REF _Ref382900333 \r \h </w:instrText>
      </w:r>
      <w:r>
        <w:fldChar w:fldCharType="separate"/>
      </w:r>
      <w:r>
        <w:t>2.1</w:t>
      </w:r>
      <w:r>
        <w:fldChar w:fldCharType="end"/>
      </w:r>
      <w:r>
        <w:t>:</w:t>
      </w:r>
      <w:bookmarkEnd w:id="57"/>
      <w:bookmarkEnd w:id="58"/>
      <w:bookmarkEnd w:id="59"/>
    </w:p>
    <w:p w14:paraId="6037A46F" w14:textId="77777777" w:rsidR="00B2419F" w:rsidRDefault="00B2419F" w:rsidP="00B2419F">
      <w:pPr>
        <w:pStyle w:val="FFWLevel4"/>
        <w:ind w:left="1440" w:hanging="720"/>
      </w:pPr>
      <w:r>
        <w:lastRenderedPageBreak/>
        <w:t xml:space="preserve">this Call-Off Agreement shall automatically cease and shall not come into effect; and </w:t>
      </w:r>
    </w:p>
    <w:p w14:paraId="51AC26B7" w14:textId="77777777" w:rsidR="00B2419F" w:rsidRDefault="00B2419F" w:rsidP="00B2419F">
      <w:pPr>
        <w:pStyle w:val="FFWLevel4"/>
        <w:ind w:left="1440" w:hanging="720"/>
      </w:pPr>
      <w:proofErr w:type="gramStart"/>
      <w:r>
        <w:t>neither</w:t>
      </w:r>
      <w:proofErr w:type="gramEnd"/>
      <w:r>
        <w:t xml:space="preserve"> Party shall have any obligation to pay any compensation to the other Party as a result of such cessation.</w:t>
      </w:r>
    </w:p>
    <w:p w14:paraId="54562600" w14:textId="77777777" w:rsidR="00B2419F" w:rsidRDefault="00B2419F" w:rsidP="00B2419F">
      <w:pPr>
        <w:pStyle w:val="FFWLevel2"/>
      </w:pPr>
      <w:bookmarkStart w:id="61" w:name="_Toc382920581"/>
      <w:bookmarkStart w:id="62" w:name="_Toc383017688"/>
      <w:r>
        <w:t xml:space="preserve">The Supplier shall consult with the Customer in relation to the steps it takes to satisfy the Conditions Precedent and shall keep the Customer fully informed of its progress in satisfying the condition(s) and of any circumstances which are likely to result in the condition(s) not being satisfied by the date set out in Clause </w:t>
      </w:r>
      <w:r>
        <w:fldChar w:fldCharType="begin"/>
      </w:r>
      <w:r>
        <w:instrText xml:space="preserve"> REF _Ref382900334 \r \h </w:instrText>
      </w:r>
      <w:r>
        <w:fldChar w:fldCharType="separate"/>
      </w:r>
      <w:r>
        <w:t>2.2</w:t>
      </w:r>
      <w:r>
        <w:fldChar w:fldCharType="end"/>
      </w:r>
      <w:r>
        <w:t>.</w:t>
      </w:r>
      <w:bookmarkEnd w:id="61"/>
      <w:bookmarkEnd w:id="62"/>
    </w:p>
    <w:p w14:paraId="07FCC0F2" w14:textId="77777777" w:rsidR="00B2419F" w:rsidRDefault="00B2419F" w:rsidP="00B2419F">
      <w:pPr>
        <w:pStyle w:val="FFWLevel1"/>
        <w:tabs>
          <w:tab w:val="clear" w:pos="794"/>
        </w:tabs>
        <w:ind w:left="714" w:hanging="714"/>
        <w:rPr>
          <w:b/>
        </w:rPr>
      </w:pPr>
      <w:bookmarkStart w:id="63" w:name="_Ref383178549"/>
      <w:bookmarkStart w:id="64" w:name="_Toc389823976"/>
      <w:bookmarkStart w:id="65" w:name="_Toc390768364"/>
      <w:bookmarkStart w:id="66" w:name="_Toc390768551"/>
      <w:bookmarkStart w:id="67" w:name="_Toc403732838"/>
      <w:bookmarkStart w:id="68" w:name="_Toc35515149"/>
      <w:bookmarkEnd w:id="60"/>
      <w:r w:rsidRPr="00981236">
        <w:rPr>
          <w:b/>
        </w:rPr>
        <w:t>Due Diligence</w:t>
      </w:r>
      <w:bookmarkEnd w:id="48"/>
      <w:bookmarkEnd w:id="49"/>
      <w:bookmarkEnd w:id="50"/>
      <w:bookmarkEnd w:id="63"/>
      <w:bookmarkEnd w:id="64"/>
      <w:bookmarkEnd w:id="65"/>
      <w:bookmarkEnd w:id="66"/>
      <w:bookmarkEnd w:id="67"/>
      <w:bookmarkEnd w:id="68"/>
      <w:r>
        <w:rPr>
          <w:b/>
        </w:rPr>
        <w:t xml:space="preserve"> </w:t>
      </w:r>
    </w:p>
    <w:p w14:paraId="0682A975" w14:textId="77777777" w:rsidR="00B2419F" w:rsidRDefault="00B2419F" w:rsidP="00B2419F">
      <w:pPr>
        <w:pStyle w:val="FFWLevel2"/>
      </w:pPr>
      <w:bookmarkStart w:id="69" w:name="_Toc382920585"/>
      <w:bookmarkStart w:id="70" w:name="_Toc383017692"/>
      <w:bookmarkStart w:id="71" w:name="_Toc366743878"/>
      <w:bookmarkStart w:id="72" w:name="_Ref42962572"/>
      <w:bookmarkStart w:id="73" w:name="_Ref73183681"/>
      <w:bookmarkStart w:id="74" w:name="_Ref264374156"/>
      <w:r>
        <w:t>The Supplier acknowledges that:</w:t>
      </w:r>
      <w:bookmarkEnd w:id="69"/>
      <w:bookmarkEnd w:id="70"/>
      <w:r>
        <w:t xml:space="preserve"> </w:t>
      </w:r>
    </w:p>
    <w:p w14:paraId="5DABA10E" w14:textId="77777777" w:rsidR="00B2419F" w:rsidRDefault="00B2419F" w:rsidP="00B2419F">
      <w:pPr>
        <w:pStyle w:val="FFWLevel4"/>
        <w:tabs>
          <w:tab w:val="clear" w:pos="1503"/>
          <w:tab w:val="num" w:pos="1418"/>
        </w:tabs>
        <w:ind w:left="1418" w:hanging="698"/>
      </w:pPr>
      <w:r>
        <w:t>it has made its own enquiries to satisfy itself as to the accuracy and adequacy of any information supplied to it or by or on behalf of the Customer and/or any Service Recipients;</w:t>
      </w:r>
    </w:p>
    <w:p w14:paraId="1C4E6EBB" w14:textId="77777777" w:rsidR="00B2419F" w:rsidRPr="00E6144A" w:rsidRDefault="00B2419F" w:rsidP="00B2419F">
      <w:pPr>
        <w:pStyle w:val="FFWLevel4"/>
        <w:ind w:left="1440" w:hanging="720"/>
      </w:pPr>
      <w:r w:rsidRPr="00FC2A3D">
        <w:t>it has entered into this Call-Off Agreement in reliance on its own due diligence alone; and</w:t>
      </w:r>
    </w:p>
    <w:p w14:paraId="07FAAAD8" w14:textId="77777777" w:rsidR="00B2419F" w:rsidRDefault="00B2419F" w:rsidP="00B2419F">
      <w:pPr>
        <w:pStyle w:val="FFWLevel4"/>
        <w:ind w:left="1440" w:hanging="720"/>
      </w:pPr>
      <w:proofErr w:type="gramStart"/>
      <w:r w:rsidRPr="00FC2A3D">
        <w:t>the</w:t>
      </w:r>
      <w:proofErr w:type="gramEnd"/>
      <w:r w:rsidRPr="00FC2A3D">
        <w:t xml:space="preserve"> </w:t>
      </w:r>
      <w:r>
        <w:t>Customer and Service Recipients</w:t>
      </w:r>
      <w:r w:rsidRPr="00FC2A3D">
        <w:t xml:space="preserve"> ha</w:t>
      </w:r>
      <w:r>
        <w:t>ve</w:t>
      </w:r>
      <w:r w:rsidRPr="00FC2A3D">
        <w:t xml:space="preserve"> made no warranties or representations in respect of any of the information supplied by the </w:t>
      </w:r>
      <w:r>
        <w:t>Customer or Service Recipients</w:t>
      </w:r>
      <w:r w:rsidRPr="00FC2A3D">
        <w:t xml:space="preserve"> or on </w:t>
      </w:r>
      <w:r>
        <w:t>their</w:t>
      </w:r>
      <w:r w:rsidRPr="00FC2A3D">
        <w:t xml:space="preserve"> behalf. </w:t>
      </w:r>
    </w:p>
    <w:p w14:paraId="3678C8B5" w14:textId="77777777" w:rsidR="00B2419F" w:rsidRPr="00546D3A" w:rsidRDefault="00B2419F" w:rsidP="00B2419F">
      <w:pPr>
        <w:keepNext/>
        <w:outlineLvl w:val="0"/>
      </w:pPr>
      <w:bookmarkStart w:id="75" w:name="_Toc305422754"/>
      <w:bookmarkStart w:id="76" w:name="_Toc390768365"/>
      <w:bookmarkStart w:id="77" w:name="_Toc390768552"/>
      <w:bookmarkStart w:id="78" w:name="_Toc403732839"/>
      <w:bookmarkEnd w:id="71"/>
      <w:bookmarkEnd w:id="72"/>
      <w:bookmarkEnd w:id="73"/>
      <w:bookmarkEnd w:id="74"/>
      <w:r w:rsidRPr="00546D3A">
        <w:rPr>
          <w:b/>
        </w:rPr>
        <w:t xml:space="preserve">SECTION B - </w:t>
      </w:r>
      <w:bookmarkEnd w:id="75"/>
      <w:r w:rsidRPr="00546D3A">
        <w:rPr>
          <w:b/>
        </w:rPr>
        <w:t>IMPLEMENTATION AND TESTING</w:t>
      </w:r>
      <w:bookmarkEnd w:id="76"/>
      <w:bookmarkEnd w:id="77"/>
      <w:bookmarkEnd w:id="78"/>
      <w:r w:rsidRPr="00DA770F">
        <w:fldChar w:fldCharType="begin"/>
      </w:r>
      <w:r w:rsidRPr="00546D3A">
        <w:instrText xml:space="preserve"> TC "</w:instrText>
      </w:r>
      <w:bookmarkStart w:id="79" w:name="_Toc389823977"/>
      <w:r w:rsidRPr="00546D3A">
        <w:rPr>
          <w:b/>
        </w:rPr>
        <w:instrText>SECTION B - MIGRATION AND TESTING</w:instrText>
      </w:r>
      <w:bookmarkEnd w:id="79"/>
      <w:r w:rsidRPr="00546D3A">
        <w:instrText xml:space="preserve">" \f m \l "1" </w:instrText>
      </w:r>
      <w:r w:rsidRPr="00DA770F">
        <w:fldChar w:fldCharType="end"/>
      </w:r>
    </w:p>
    <w:p w14:paraId="52B88FFC" w14:textId="77777777" w:rsidR="00B2419F" w:rsidRPr="00CE7D00" w:rsidRDefault="00B2419F" w:rsidP="00B2419F">
      <w:pPr>
        <w:pStyle w:val="FFWLevel1"/>
        <w:tabs>
          <w:tab w:val="clear" w:pos="794"/>
        </w:tabs>
        <w:ind w:left="714" w:hanging="714"/>
        <w:rPr>
          <w:b/>
        </w:rPr>
      </w:pPr>
      <w:bookmarkStart w:id="80" w:name="_Toc389823978"/>
      <w:bookmarkStart w:id="81" w:name="_Toc390768366"/>
      <w:bookmarkStart w:id="82" w:name="_Toc390768553"/>
      <w:bookmarkStart w:id="83" w:name="_Toc403732840"/>
      <w:bookmarkStart w:id="84" w:name="_Toc35515150"/>
      <w:r w:rsidRPr="00CE7D00">
        <w:rPr>
          <w:b/>
        </w:rPr>
        <w:t>Implementation</w:t>
      </w:r>
      <w:bookmarkEnd w:id="80"/>
      <w:bookmarkEnd w:id="81"/>
      <w:bookmarkEnd w:id="82"/>
      <w:bookmarkEnd w:id="83"/>
      <w:bookmarkEnd w:id="84"/>
    </w:p>
    <w:p w14:paraId="0D789449" w14:textId="77777777" w:rsidR="00B2419F" w:rsidRPr="00233AF0" w:rsidRDefault="00B2419F" w:rsidP="00B2419F">
      <w:pPr>
        <w:pStyle w:val="FFWLevel2"/>
        <w:rPr>
          <w:b/>
        </w:rPr>
      </w:pPr>
      <w:bookmarkStart w:id="85" w:name="_Toc366743881"/>
      <w:bookmarkStart w:id="86" w:name="_Toc382920595"/>
      <w:bookmarkStart w:id="87" w:name="_Toc383017702"/>
      <w:bookmarkStart w:id="88" w:name="_Ref73154763"/>
      <w:bookmarkStart w:id="89" w:name="_Ref73268250"/>
      <w:r w:rsidRPr="00981236">
        <w:t xml:space="preserve">The Parties shall </w:t>
      </w:r>
      <w:r w:rsidRPr="00B65F3D">
        <w:t>comply with the provisions of</w:t>
      </w:r>
      <w:r w:rsidRPr="007B1D80">
        <w:t xml:space="preserve"> Schedule </w:t>
      </w:r>
      <w:r w:rsidRPr="00080928">
        <w:t>2</w:t>
      </w:r>
      <w:r w:rsidRPr="00D200FC">
        <w:t>.1</w:t>
      </w:r>
      <w:r w:rsidRPr="00C20218">
        <w:t xml:space="preserve"> </w:t>
      </w:r>
      <w:r w:rsidRPr="00981236">
        <w:t>(</w:t>
      </w:r>
      <w:r w:rsidRPr="00D200FC">
        <w:t>Implementation Plan</w:t>
      </w:r>
      <w:r w:rsidRPr="00C20218">
        <w:t>)</w:t>
      </w:r>
      <w:r w:rsidRPr="00D200FC">
        <w:t xml:space="preserve"> in relation to the agreement and maintenance of the Implementation Plan</w:t>
      </w:r>
      <w:r w:rsidRPr="00C20218">
        <w:t>.</w:t>
      </w:r>
      <w:bookmarkEnd w:id="85"/>
      <w:bookmarkEnd w:id="86"/>
      <w:bookmarkEnd w:id="87"/>
      <w:r w:rsidRPr="00C20218">
        <w:t xml:space="preserve">  </w:t>
      </w:r>
      <w:bookmarkEnd w:id="88"/>
      <w:bookmarkEnd w:id="89"/>
    </w:p>
    <w:p w14:paraId="65DD70E9" w14:textId="77777777" w:rsidR="00B2419F" w:rsidRDefault="00B2419F" w:rsidP="00B2419F">
      <w:pPr>
        <w:pStyle w:val="FFWLevel2"/>
      </w:pPr>
      <w:bookmarkStart w:id="90" w:name="_Toc382920596"/>
      <w:bookmarkStart w:id="91" w:name="_Toc383017703"/>
      <w:r>
        <w:t>The Supplier shall:</w:t>
      </w:r>
      <w:bookmarkEnd w:id="90"/>
      <w:bookmarkEnd w:id="91"/>
    </w:p>
    <w:p w14:paraId="7B4183EA" w14:textId="77777777" w:rsidR="00B2419F" w:rsidRDefault="00B2419F" w:rsidP="00B2419F">
      <w:pPr>
        <w:pStyle w:val="FFWLevel4"/>
        <w:tabs>
          <w:tab w:val="clear" w:pos="1503"/>
          <w:tab w:val="num" w:pos="1513"/>
        </w:tabs>
        <w:ind w:left="1513"/>
      </w:pPr>
      <w:r>
        <w:t>comply with the Implementation Plan; and</w:t>
      </w:r>
    </w:p>
    <w:p w14:paraId="1B6EB015" w14:textId="77777777" w:rsidR="00B2419F" w:rsidRDefault="00B2419F" w:rsidP="00B2419F">
      <w:pPr>
        <w:pStyle w:val="FFWLevel4"/>
        <w:tabs>
          <w:tab w:val="clear" w:pos="1503"/>
          <w:tab w:val="num" w:pos="1513"/>
        </w:tabs>
        <w:ind w:left="1513"/>
      </w:pPr>
      <w:proofErr w:type="gramStart"/>
      <w:r>
        <w:t>ensure</w:t>
      </w:r>
      <w:proofErr w:type="gramEnd"/>
      <w:r>
        <w:t xml:space="preserve"> that each Milestone is Achieved on or before its Milestone Date.</w:t>
      </w:r>
    </w:p>
    <w:p w14:paraId="0065C3B7" w14:textId="77777777" w:rsidR="00B2419F" w:rsidRDefault="00B2419F" w:rsidP="00B2419F">
      <w:pPr>
        <w:pStyle w:val="FFWLevel2"/>
      </w:pPr>
      <w:bookmarkStart w:id="92" w:name="_Toc382920597"/>
      <w:bookmarkStart w:id="93" w:name="_Toc383017704"/>
      <w:r>
        <w:t>If the Supplier becomes aware that there is, or there is reasonably likely to be, a Delay:</w:t>
      </w:r>
      <w:bookmarkEnd w:id="92"/>
      <w:bookmarkEnd w:id="93"/>
    </w:p>
    <w:p w14:paraId="5B11EBCA" w14:textId="77777777" w:rsidR="00B2419F" w:rsidRDefault="00B2419F" w:rsidP="00B2419F">
      <w:pPr>
        <w:pStyle w:val="FFWLevel4"/>
        <w:tabs>
          <w:tab w:val="clear" w:pos="1503"/>
          <w:tab w:val="num" w:pos="1513"/>
        </w:tabs>
        <w:ind w:left="1513"/>
      </w:pPr>
      <w:r>
        <w:t>it shall:</w:t>
      </w:r>
    </w:p>
    <w:p w14:paraId="598F99F2" w14:textId="77777777" w:rsidR="00B2419F" w:rsidRDefault="00B2419F" w:rsidP="00B2419F">
      <w:pPr>
        <w:pStyle w:val="FFWLevel5"/>
        <w:tabs>
          <w:tab w:val="clear" w:pos="2381"/>
          <w:tab w:val="num" w:pos="2307"/>
        </w:tabs>
        <w:ind w:left="2307"/>
      </w:pPr>
      <w:r>
        <w:t xml:space="preserve">notify the Customer in accordance with Clause </w:t>
      </w:r>
      <w:r>
        <w:fldChar w:fldCharType="begin"/>
      </w:r>
      <w:r>
        <w:instrText xml:space="preserve"> REF _Ref354672041 \r \h </w:instrText>
      </w:r>
      <w:r>
        <w:fldChar w:fldCharType="separate"/>
      </w:r>
      <w:r>
        <w:t>34.1</w:t>
      </w:r>
      <w:r>
        <w:fldChar w:fldCharType="end"/>
      </w:r>
      <w:r>
        <w:t xml:space="preserve"> (Rectification Plan Process); and </w:t>
      </w:r>
    </w:p>
    <w:p w14:paraId="7511C0E9" w14:textId="77777777" w:rsidR="00B2419F" w:rsidRDefault="00B2419F" w:rsidP="00B2419F">
      <w:pPr>
        <w:pStyle w:val="FFWLevel5"/>
        <w:tabs>
          <w:tab w:val="clear" w:pos="2381"/>
          <w:tab w:val="num" w:pos="2307"/>
        </w:tabs>
        <w:ind w:left="2307"/>
      </w:pPr>
      <w:r>
        <w:t>comply with the Rectification Plan Process in order to address the impact of the Delay or anticipated Delay; and</w:t>
      </w:r>
    </w:p>
    <w:p w14:paraId="4522AF58" w14:textId="77777777" w:rsidR="00B2419F" w:rsidRDefault="00B2419F" w:rsidP="00B2419F">
      <w:pPr>
        <w:pStyle w:val="FFWLevel5"/>
        <w:tabs>
          <w:tab w:val="clear" w:pos="2381"/>
          <w:tab w:val="num" w:pos="2307"/>
        </w:tabs>
        <w:ind w:left="2307"/>
      </w:pPr>
      <w:r>
        <w:t>use all reasonable endeavours to eliminate or mitigate the consequences of any Delay or anticipated Delay, and</w:t>
      </w:r>
    </w:p>
    <w:p w14:paraId="5EAD90D1" w14:textId="77777777" w:rsidR="00B2419F" w:rsidRPr="00C20218" w:rsidRDefault="00B2419F" w:rsidP="00B2419F">
      <w:pPr>
        <w:pStyle w:val="FFWBody1"/>
        <w:ind w:left="714"/>
      </w:pPr>
      <w:bookmarkStart w:id="94" w:name="_Toc382920598"/>
      <w:bookmarkStart w:id="95" w:name="_Toc383017705"/>
      <w:proofErr w:type="gramStart"/>
      <w:r>
        <w:t>if</w:t>
      </w:r>
      <w:proofErr w:type="gramEnd"/>
      <w:r>
        <w:t xml:space="preserve"> the Delay or anticipated Delay relates to a Key Milestone, the provisions of Clause </w:t>
      </w:r>
      <w:r>
        <w:fldChar w:fldCharType="begin"/>
      </w:r>
      <w:r>
        <w:instrText xml:space="preserve"> REF _Ref382900337 \r \h </w:instrText>
      </w:r>
      <w:r>
        <w:fldChar w:fldCharType="separate"/>
      </w:r>
      <w:r>
        <w:t>35</w:t>
      </w:r>
      <w:r>
        <w:fldChar w:fldCharType="end"/>
      </w:r>
      <w:r>
        <w:t xml:space="preserve"> (Delay Payments) shall apply.</w:t>
      </w:r>
      <w:bookmarkEnd w:id="94"/>
      <w:bookmarkEnd w:id="95"/>
    </w:p>
    <w:p w14:paraId="43999790" w14:textId="77777777" w:rsidR="00B2419F" w:rsidRPr="007B1D80" w:rsidRDefault="00B2419F" w:rsidP="00B2419F">
      <w:pPr>
        <w:pStyle w:val="FFWLevel1"/>
        <w:tabs>
          <w:tab w:val="clear" w:pos="794"/>
        </w:tabs>
        <w:ind w:left="714" w:hanging="714"/>
        <w:rPr>
          <w:b/>
        </w:rPr>
      </w:pPr>
      <w:bookmarkStart w:id="96" w:name="_Ref265574063"/>
      <w:bookmarkStart w:id="97" w:name="_Toc305422756"/>
      <w:bookmarkStart w:id="98" w:name="_Toc389823979"/>
      <w:bookmarkStart w:id="99" w:name="_Toc390768367"/>
      <w:bookmarkStart w:id="100" w:name="_Toc390768554"/>
      <w:bookmarkStart w:id="101" w:name="_Toc403732841"/>
      <w:bookmarkStart w:id="102" w:name="_Toc35515151"/>
      <w:r w:rsidRPr="007B1D80">
        <w:rPr>
          <w:b/>
        </w:rPr>
        <w:lastRenderedPageBreak/>
        <w:t>Testing</w:t>
      </w:r>
      <w:bookmarkEnd w:id="96"/>
      <w:bookmarkEnd w:id="97"/>
      <w:bookmarkEnd w:id="98"/>
      <w:bookmarkEnd w:id="99"/>
      <w:bookmarkEnd w:id="100"/>
      <w:bookmarkEnd w:id="101"/>
      <w:bookmarkEnd w:id="102"/>
      <w:r w:rsidRPr="007B1D80">
        <w:rPr>
          <w:b/>
        </w:rPr>
        <w:t xml:space="preserve"> </w:t>
      </w:r>
    </w:p>
    <w:p w14:paraId="76584FE4" w14:textId="77777777" w:rsidR="00B2419F" w:rsidRPr="00B65F3D" w:rsidRDefault="00B2419F" w:rsidP="00B2419F">
      <w:pPr>
        <w:pStyle w:val="FFWLevel2"/>
      </w:pPr>
      <w:bookmarkStart w:id="103" w:name="_Ref382903939"/>
      <w:bookmarkStart w:id="104" w:name="_Toc382920601"/>
      <w:bookmarkStart w:id="105" w:name="_Toc383017708"/>
      <w:bookmarkStart w:id="106" w:name="_Ref264634091"/>
      <w:r w:rsidRPr="00080928">
        <w:t>The Parties sha</w:t>
      </w:r>
      <w:r w:rsidRPr="002F01F1">
        <w:t>ll comply with the provisions of</w:t>
      </w:r>
      <w:r w:rsidRPr="002F01F1" w:rsidDel="003D0AB9">
        <w:t xml:space="preserve"> </w:t>
      </w:r>
      <w:r w:rsidRPr="002F01F1">
        <w:t>Schedule 2.2 (Testing Procedures)</w:t>
      </w:r>
      <w:r w:rsidRPr="00D200FC">
        <w:t xml:space="preserve"> in relation to the procedures to determine whether a Milestone or Test has been </w:t>
      </w:r>
      <w:proofErr w:type="gramStart"/>
      <w:r w:rsidRPr="00D200FC">
        <w:t>Achieved</w:t>
      </w:r>
      <w:proofErr w:type="gramEnd"/>
      <w:r w:rsidRPr="00C20218">
        <w:t>.</w:t>
      </w:r>
      <w:bookmarkEnd w:id="103"/>
      <w:bookmarkEnd w:id="104"/>
      <w:bookmarkEnd w:id="105"/>
      <w:r w:rsidRPr="00981236">
        <w:t xml:space="preserve"> </w:t>
      </w:r>
      <w:bookmarkEnd w:id="106"/>
    </w:p>
    <w:p w14:paraId="34FDE334" w14:textId="77777777" w:rsidR="00B2419F" w:rsidRPr="002F01F1" w:rsidRDefault="00B2419F" w:rsidP="00B2419F">
      <w:pPr>
        <w:keepLines/>
        <w:outlineLvl w:val="0"/>
        <w:rPr>
          <w:b/>
        </w:rPr>
      </w:pPr>
      <w:bookmarkStart w:id="107" w:name="_Toc330396051"/>
      <w:bookmarkStart w:id="108" w:name="_Toc330396052"/>
      <w:bookmarkStart w:id="109" w:name="_Toc333417873"/>
      <w:bookmarkStart w:id="110" w:name="_Toc333487301"/>
      <w:bookmarkStart w:id="111" w:name="_Toc305422761"/>
      <w:bookmarkStart w:id="112" w:name="_Toc390768368"/>
      <w:bookmarkStart w:id="113" w:name="_Toc390768555"/>
      <w:bookmarkStart w:id="114" w:name="_Toc403732842"/>
      <w:bookmarkEnd w:id="107"/>
      <w:bookmarkEnd w:id="108"/>
      <w:bookmarkEnd w:id="109"/>
      <w:bookmarkEnd w:id="110"/>
      <w:r w:rsidRPr="007B1D80">
        <w:rPr>
          <w:b/>
        </w:rPr>
        <w:t xml:space="preserve">SECTION C – </w:t>
      </w:r>
      <w:r>
        <w:rPr>
          <w:b/>
        </w:rPr>
        <w:t>SELECTED</w:t>
      </w:r>
      <w:r w:rsidRPr="002F01F1">
        <w:rPr>
          <w:b/>
        </w:rPr>
        <w:t xml:space="preserve"> SERVICE</w:t>
      </w:r>
      <w:bookmarkEnd w:id="111"/>
      <w:r w:rsidRPr="002F01F1">
        <w:rPr>
          <w:b/>
        </w:rPr>
        <w:t>S</w:t>
      </w:r>
      <w:bookmarkEnd w:id="112"/>
      <w:bookmarkEnd w:id="113"/>
      <w:bookmarkEnd w:id="114"/>
      <w:r w:rsidRPr="00DA770F">
        <w:rPr>
          <w:b/>
        </w:rPr>
        <w:fldChar w:fldCharType="begin"/>
      </w:r>
      <w:r w:rsidRPr="002F01F1">
        <w:instrText xml:space="preserve"> TC "</w:instrText>
      </w:r>
      <w:bookmarkStart w:id="115" w:name="_Toc389823980"/>
      <w:r w:rsidRPr="002F01F1">
        <w:rPr>
          <w:b/>
        </w:rPr>
        <w:instrText>SECTION C – CALL-OFF SERVICES</w:instrText>
      </w:r>
      <w:bookmarkEnd w:id="115"/>
      <w:r w:rsidRPr="002F01F1">
        <w:instrText xml:space="preserve">" \f m \l "1" </w:instrText>
      </w:r>
      <w:r w:rsidRPr="00DA770F">
        <w:rPr>
          <w:b/>
        </w:rPr>
        <w:fldChar w:fldCharType="end"/>
      </w:r>
    </w:p>
    <w:p w14:paraId="0B0201A8" w14:textId="77777777" w:rsidR="00B2419F" w:rsidRPr="002365EA" w:rsidRDefault="00B2419F" w:rsidP="00B2419F">
      <w:pPr>
        <w:pStyle w:val="FFWLevel1"/>
        <w:keepNext/>
        <w:tabs>
          <w:tab w:val="clear" w:pos="794"/>
        </w:tabs>
        <w:ind w:left="714" w:hanging="714"/>
        <w:rPr>
          <w:b/>
        </w:rPr>
      </w:pPr>
      <w:bookmarkStart w:id="116" w:name="_Toc389823982"/>
      <w:bookmarkStart w:id="117" w:name="_Toc390768370"/>
      <w:bookmarkStart w:id="118" w:name="_Toc390768557"/>
      <w:bookmarkStart w:id="119" w:name="_Toc403732844"/>
      <w:bookmarkStart w:id="120" w:name="_Toc382920605"/>
      <w:bookmarkStart w:id="121" w:name="_Ref75858378"/>
      <w:bookmarkStart w:id="122" w:name="_Ref264635602"/>
      <w:bookmarkStart w:id="123" w:name="_Toc366743888"/>
      <w:bookmarkStart w:id="124" w:name="_Ref261893322"/>
      <w:bookmarkStart w:id="125" w:name="_Ref488813246"/>
      <w:bookmarkStart w:id="126" w:name="_Ref59945561"/>
      <w:bookmarkStart w:id="127" w:name="_Ref458270247"/>
      <w:bookmarkStart w:id="128" w:name="_Ref64452878"/>
      <w:bookmarkStart w:id="129" w:name="_Ref64252578"/>
      <w:bookmarkStart w:id="130" w:name="_Ref64262773"/>
      <w:bookmarkStart w:id="131" w:name="_Toc35515152"/>
      <w:r>
        <w:rPr>
          <w:b/>
        </w:rPr>
        <w:t xml:space="preserve">Ordering </w:t>
      </w:r>
      <w:r w:rsidRPr="002365EA">
        <w:rPr>
          <w:b/>
        </w:rPr>
        <w:t>Services</w:t>
      </w:r>
      <w:bookmarkEnd w:id="116"/>
      <w:bookmarkEnd w:id="117"/>
      <w:bookmarkEnd w:id="118"/>
      <w:bookmarkEnd w:id="119"/>
      <w:bookmarkEnd w:id="131"/>
    </w:p>
    <w:p w14:paraId="6706539C" w14:textId="77777777" w:rsidR="00B2419F" w:rsidRDefault="00B2419F" w:rsidP="00B2419F">
      <w:pPr>
        <w:pStyle w:val="FFWLevel2"/>
      </w:pPr>
      <w:bookmarkStart w:id="132" w:name="_Ref404884730"/>
      <w:bookmarkStart w:id="133" w:name="_Toc383017715"/>
      <w:r>
        <w:t>The Call-Off Order sets out Ordered Services which the Supplier must provide during the Term.</w:t>
      </w:r>
      <w:bookmarkEnd w:id="132"/>
      <w:r>
        <w:t xml:space="preserve">  </w:t>
      </w:r>
    </w:p>
    <w:p w14:paraId="78C26FBE" w14:textId="77777777" w:rsidR="00B2419F" w:rsidRPr="00AA45C2" w:rsidRDefault="00B2419F" w:rsidP="00B2419F">
      <w:pPr>
        <w:pStyle w:val="FFWLevel2"/>
      </w:pPr>
      <w:bookmarkStart w:id="134" w:name="_Ref405988617"/>
      <w:bookmarkStart w:id="135" w:name="_Ref389654867"/>
      <w:r w:rsidRPr="00AA45C2">
        <w:t>The Supplier shall be entitled to reject a Service Order to the extent that such Service Order is comprised of Debts that are Suppressions</w:t>
      </w:r>
      <w:bookmarkEnd w:id="134"/>
      <w:r>
        <w:t>.</w:t>
      </w:r>
    </w:p>
    <w:p w14:paraId="5645D7B0" w14:textId="77777777" w:rsidR="00B2419F" w:rsidRDefault="00B2419F" w:rsidP="00B2419F">
      <w:pPr>
        <w:pStyle w:val="FFWLevel2"/>
      </w:pPr>
      <w:r>
        <w:t>The Supplier shall ensure that the Ordered Services:</w:t>
      </w:r>
      <w:bookmarkEnd w:id="120"/>
      <w:bookmarkEnd w:id="133"/>
      <w:bookmarkEnd w:id="135"/>
      <w:r>
        <w:t xml:space="preserve"> </w:t>
      </w:r>
    </w:p>
    <w:p w14:paraId="50706AF4" w14:textId="77777777" w:rsidR="00B2419F" w:rsidRDefault="00B2419F" w:rsidP="00B2419F">
      <w:pPr>
        <w:pStyle w:val="FFWLevel4"/>
        <w:tabs>
          <w:tab w:val="clear" w:pos="1503"/>
          <w:tab w:val="num" w:pos="1513"/>
        </w:tabs>
        <w:ind w:left="1513"/>
      </w:pPr>
      <w:bookmarkStart w:id="136" w:name="_Ref389654876"/>
      <w:r>
        <w:t>comply in all respects with the description of the relevant Available Services in Schedule 3.1 (Authority Requirements) of the Framework Agreement; and</w:t>
      </w:r>
      <w:bookmarkEnd w:id="136"/>
    </w:p>
    <w:p w14:paraId="03C401B0" w14:textId="77777777" w:rsidR="00B2419F" w:rsidRDefault="00B2419F" w:rsidP="00B2419F">
      <w:pPr>
        <w:pStyle w:val="FFWLevel4"/>
        <w:tabs>
          <w:tab w:val="clear" w:pos="1503"/>
          <w:tab w:val="num" w:pos="1513"/>
        </w:tabs>
        <w:ind w:left="1513"/>
      </w:pPr>
      <w:bookmarkStart w:id="137" w:name="_Ref389654871"/>
      <w:proofErr w:type="gramStart"/>
      <w:r>
        <w:t>are</w:t>
      </w:r>
      <w:proofErr w:type="gramEnd"/>
      <w:r>
        <w:t xml:space="preserve"> supplied in accordance with any relevant parts of the Supplier Solution and the provisions of this Call-Off Agreement.</w:t>
      </w:r>
      <w:bookmarkEnd w:id="137"/>
    </w:p>
    <w:p w14:paraId="118177C2" w14:textId="77777777" w:rsidR="00B2419F" w:rsidRDefault="00B2419F" w:rsidP="00B2419F">
      <w:pPr>
        <w:pStyle w:val="FFWLevel2"/>
      </w:pPr>
      <w:bookmarkStart w:id="138" w:name="_Ref33113871"/>
      <w:r>
        <w:t>[</w:t>
      </w:r>
      <w:r w:rsidRPr="00AA45C2">
        <w:rPr>
          <w:b/>
        </w:rPr>
        <w:t>Not used</w:t>
      </w:r>
      <w:r>
        <w:t>]</w:t>
      </w:r>
      <w:bookmarkEnd w:id="138"/>
    </w:p>
    <w:p w14:paraId="2EDC1782" w14:textId="77777777" w:rsidR="00B2419F" w:rsidRDefault="00B2419F" w:rsidP="00B2419F">
      <w:pPr>
        <w:pStyle w:val="FFWLevel2"/>
      </w:pPr>
      <w:bookmarkStart w:id="139" w:name="_Toc382920607"/>
      <w:bookmarkStart w:id="140" w:name="_Toc383017717"/>
      <w:bookmarkStart w:id="141" w:name="_Ref383427409"/>
      <w:bookmarkStart w:id="142" w:name="_Ref383427422"/>
      <w:bookmarkStart w:id="143" w:name="_Ref33114554"/>
      <w:r>
        <w:t>The Supplier shall:</w:t>
      </w:r>
      <w:bookmarkEnd w:id="139"/>
      <w:bookmarkEnd w:id="140"/>
      <w:bookmarkEnd w:id="141"/>
      <w:bookmarkEnd w:id="142"/>
      <w:bookmarkEnd w:id="143"/>
    </w:p>
    <w:p w14:paraId="4C7E9B63" w14:textId="77777777" w:rsidR="00B2419F" w:rsidRDefault="00B2419F" w:rsidP="00B2419F">
      <w:pPr>
        <w:pStyle w:val="FFWLevel4"/>
        <w:tabs>
          <w:tab w:val="clear" w:pos="1503"/>
          <w:tab w:val="num" w:pos="1513"/>
        </w:tabs>
        <w:ind w:left="1513"/>
      </w:pPr>
      <w:r>
        <w:t>perform its obligations under this Call-Off Agreement, including in relation to the supply of the Ordered Services and any Deliverables in accordance with:</w:t>
      </w:r>
    </w:p>
    <w:p w14:paraId="301BF18B" w14:textId="77777777" w:rsidR="00B2419F" w:rsidRDefault="00B2419F" w:rsidP="00B2419F">
      <w:pPr>
        <w:pStyle w:val="FFWLevel5"/>
        <w:tabs>
          <w:tab w:val="clear" w:pos="2381"/>
          <w:tab w:val="num" w:pos="2307"/>
        </w:tabs>
        <w:ind w:left="2307"/>
      </w:pPr>
      <w:bookmarkStart w:id="144" w:name="_Ref382900480"/>
      <w:r>
        <w:t>all applicable Law;</w:t>
      </w:r>
      <w:bookmarkEnd w:id="144"/>
    </w:p>
    <w:p w14:paraId="3B0E2D66" w14:textId="77777777" w:rsidR="00B2419F" w:rsidRDefault="00B2419F" w:rsidP="00B2419F">
      <w:pPr>
        <w:pStyle w:val="FFWLevel5"/>
        <w:tabs>
          <w:tab w:val="clear" w:pos="2381"/>
          <w:tab w:val="num" w:pos="2307"/>
        </w:tabs>
        <w:ind w:left="2307"/>
      </w:pPr>
      <w:r>
        <w:t xml:space="preserve">Good Industry Practice; </w:t>
      </w:r>
    </w:p>
    <w:p w14:paraId="29F07BF8" w14:textId="77777777" w:rsidR="00B2419F" w:rsidRDefault="00B2419F" w:rsidP="00B2419F">
      <w:pPr>
        <w:pStyle w:val="FFWLevel5"/>
        <w:tabs>
          <w:tab w:val="clear" w:pos="2381"/>
          <w:tab w:val="num" w:pos="2307"/>
        </w:tabs>
        <w:ind w:left="2307"/>
      </w:pPr>
      <w:bookmarkStart w:id="145" w:name="_Ref404935675"/>
      <w:r>
        <w:t>subject to any waiver agreed with the Framework Authority in accordance with Clause 16.1 of the Framework Agreement as set out in this Call-Off Agreement, the requirements of Schedule 3.5 (Standards) to the Framework Agreement (which for the avoidance of doubt shall include compliance with the Customer Specific Standards), provided that where, pursuant to Annex 1 and Annex 2 to Schedule 3.5 (Standards) to the Framework Agreement, any Sub-contractor is required to comply with a particular Standard then the Supplier's obligation in respect of compliance with that Standard shall be limited to procuring that the Sub-contractor complies with such Standard;</w:t>
      </w:r>
      <w:bookmarkEnd w:id="145"/>
    </w:p>
    <w:p w14:paraId="09D0B1BD" w14:textId="77777777" w:rsidR="00B2419F" w:rsidRDefault="00B2419F" w:rsidP="00B2419F">
      <w:pPr>
        <w:pStyle w:val="FFWLevel5"/>
        <w:tabs>
          <w:tab w:val="clear" w:pos="2381"/>
          <w:tab w:val="num" w:pos="2307"/>
        </w:tabs>
        <w:ind w:left="2307"/>
      </w:pPr>
      <w:r>
        <w:t xml:space="preserve">the Security Requirements; </w:t>
      </w:r>
    </w:p>
    <w:p w14:paraId="263F4E91" w14:textId="77777777" w:rsidR="00B2419F" w:rsidRDefault="00B2419F" w:rsidP="00B2419F">
      <w:pPr>
        <w:pStyle w:val="FFWLevel5"/>
        <w:tabs>
          <w:tab w:val="clear" w:pos="2381"/>
          <w:tab w:val="num" w:pos="2307"/>
        </w:tabs>
        <w:ind w:left="2307"/>
      </w:pPr>
      <w:bookmarkStart w:id="146" w:name="_Ref389226501"/>
      <w:r>
        <w:t>the Quality Plans;</w:t>
      </w:r>
    </w:p>
    <w:p w14:paraId="65B5DF46" w14:textId="77777777" w:rsidR="00B2419F" w:rsidRDefault="00B2419F" w:rsidP="00B2419F">
      <w:pPr>
        <w:pStyle w:val="FFWLevel5"/>
        <w:tabs>
          <w:tab w:val="clear" w:pos="2381"/>
          <w:tab w:val="num" w:pos="2307"/>
        </w:tabs>
        <w:ind w:left="2307"/>
      </w:pPr>
      <w:r>
        <w:t>the Operations Manual; and</w:t>
      </w:r>
      <w:bookmarkEnd w:id="146"/>
      <w:r>
        <w:t xml:space="preserve"> </w:t>
      </w:r>
    </w:p>
    <w:p w14:paraId="0D436F07" w14:textId="77777777" w:rsidR="00B2419F" w:rsidRDefault="00B2419F" w:rsidP="00B2419F">
      <w:pPr>
        <w:pStyle w:val="FFWLevel5"/>
        <w:tabs>
          <w:tab w:val="clear" w:pos="2381"/>
          <w:tab w:val="num" w:pos="2307"/>
        </w:tabs>
        <w:ind w:left="2307"/>
      </w:pPr>
      <w:r>
        <w:t xml:space="preserve">the Supplier's own established procedures and practices, to the extent the same do not conflict with the requirements of Clauses </w:t>
      </w:r>
      <w:r>
        <w:fldChar w:fldCharType="begin"/>
      </w:r>
      <w:r>
        <w:instrText xml:space="preserve"> REF _Ref382900480 \w \h </w:instrText>
      </w:r>
      <w:r>
        <w:fldChar w:fldCharType="separate"/>
      </w:r>
      <w:r>
        <w:t>6.5(a)(</w:t>
      </w:r>
      <w:proofErr w:type="spellStart"/>
      <w:r>
        <w:t>i</w:t>
      </w:r>
      <w:proofErr w:type="spellEnd"/>
      <w:r>
        <w:t>)</w:t>
      </w:r>
      <w:r>
        <w:fldChar w:fldCharType="end"/>
      </w:r>
      <w:r>
        <w:t xml:space="preserve"> to 6.5(a)(v); </w:t>
      </w:r>
    </w:p>
    <w:p w14:paraId="6F0716EA" w14:textId="77777777" w:rsidR="00B2419F" w:rsidRDefault="00B2419F" w:rsidP="00B2419F">
      <w:pPr>
        <w:pStyle w:val="FFWLevel4"/>
        <w:tabs>
          <w:tab w:val="clear" w:pos="1503"/>
          <w:tab w:val="num" w:pos="1513"/>
        </w:tabs>
        <w:ind w:left="1513"/>
      </w:pPr>
      <w:r>
        <w:t xml:space="preserve">deliver the Ordered Services using efficient business processes and ways of working having regard to the Customer’s obligation to ensure value for money; and </w:t>
      </w:r>
    </w:p>
    <w:p w14:paraId="7E06F1C3" w14:textId="77777777" w:rsidR="00B2419F" w:rsidRDefault="00B2419F" w:rsidP="00B2419F">
      <w:pPr>
        <w:pStyle w:val="FFWLevel4"/>
        <w:tabs>
          <w:tab w:val="clear" w:pos="1503"/>
          <w:tab w:val="num" w:pos="1513"/>
        </w:tabs>
        <w:ind w:left="1513"/>
      </w:pPr>
      <w:proofErr w:type="gramStart"/>
      <w:r>
        <w:lastRenderedPageBreak/>
        <w:t>handle</w:t>
      </w:r>
      <w:proofErr w:type="gramEnd"/>
      <w:r>
        <w:t xml:space="preserve"> or otherwise address any complaints arising in respect of the Ordered Services made by third parties in accordance with the Complaints Process.  </w:t>
      </w:r>
    </w:p>
    <w:p w14:paraId="6B75AF43" w14:textId="77777777" w:rsidR="00B2419F" w:rsidRDefault="00B2419F" w:rsidP="00B2419F">
      <w:pPr>
        <w:pStyle w:val="FFWLevel2"/>
      </w:pPr>
      <w:bookmarkStart w:id="147" w:name="_Toc382920608"/>
      <w:bookmarkStart w:id="148" w:name="_Toc383017718"/>
      <w:r>
        <w:t xml:space="preserve">In the event that the Supplier becomes aware of any inconsistency between the requirements of Clauses </w:t>
      </w:r>
      <w:r>
        <w:fldChar w:fldCharType="begin"/>
      </w:r>
      <w:r>
        <w:instrText xml:space="preserve"> REF _Ref389654876 \r \h </w:instrText>
      </w:r>
      <w:r>
        <w:fldChar w:fldCharType="separate"/>
      </w:r>
      <w:r>
        <w:t>6.3(a)</w:t>
      </w:r>
      <w:r>
        <w:fldChar w:fldCharType="end"/>
      </w:r>
      <w:r>
        <w:t xml:space="preserve">, </w:t>
      </w:r>
      <w:r>
        <w:fldChar w:fldCharType="begin"/>
      </w:r>
      <w:r>
        <w:instrText xml:space="preserve"> REF _Ref389654871 \r \h </w:instrText>
      </w:r>
      <w:r>
        <w:fldChar w:fldCharType="separate"/>
      </w:r>
      <w:r>
        <w:t>6.3(b)</w:t>
      </w:r>
      <w:r>
        <w:fldChar w:fldCharType="end"/>
      </w:r>
      <w:r>
        <w:t xml:space="preserve"> and/or </w:t>
      </w:r>
      <w:r>
        <w:fldChar w:fldCharType="begin"/>
      </w:r>
      <w:r>
        <w:instrText xml:space="preserve"> REF _Ref382900480 \r \h </w:instrText>
      </w:r>
      <w:r>
        <w:fldChar w:fldCharType="separate"/>
      </w:r>
      <w:r>
        <w:t>6.5(a</w:t>
      </w:r>
      <w:proofErr w:type="gramStart"/>
      <w:r>
        <w:t>)(</w:t>
      </w:r>
      <w:proofErr w:type="spellStart"/>
      <w:proofErr w:type="gramEnd"/>
      <w:r>
        <w:t>i</w:t>
      </w:r>
      <w:proofErr w:type="spellEnd"/>
      <w:r>
        <w:t>)</w:t>
      </w:r>
      <w:r>
        <w:fldChar w:fldCharType="end"/>
      </w:r>
      <w:r>
        <w:t xml:space="preserve"> to </w:t>
      </w:r>
      <w:r>
        <w:fldChar w:fldCharType="begin"/>
      </w:r>
      <w:r>
        <w:instrText xml:space="preserve"> REF _Ref33114554 \r \h </w:instrText>
      </w:r>
      <w:r>
        <w:fldChar w:fldCharType="separate"/>
      </w:r>
      <w:r>
        <w:t>6.5</w:t>
      </w:r>
      <w:r>
        <w:fldChar w:fldCharType="end"/>
      </w:r>
      <w:r>
        <w:t>(a)(v), the Supplier shall immediately notify the Customer Representative in writing of such inconsistency and the Customer Representative shall, as soon as practicable, notify the Supplier which requirement the Supplier shall comply with.</w:t>
      </w:r>
      <w:bookmarkEnd w:id="147"/>
      <w:bookmarkEnd w:id="148"/>
    </w:p>
    <w:p w14:paraId="1CD18D0F" w14:textId="77777777" w:rsidR="00B2419F" w:rsidRDefault="00B2419F" w:rsidP="00B2419F">
      <w:pPr>
        <w:pStyle w:val="FFWLevel2"/>
        <w:numPr>
          <w:ilvl w:val="0"/>
          <w:numId w:val="0"/>
        </w:numPr>
        <w:ind w:left="720"/>
        <w:rPr>
          <w:b/>
        </w:rPr>
      </w:pPr>
      <w:bookmarkStart w:id="149" w:name="_Toc382920609"/>
      <w:bookmarkStart w:id="150" w:name="_Toc383017719"/>
      <w:r>
        <w:rPr>
          <w:b/>
        </w:rPr>
        <w:t>Supplier Covenants</w:t>
      </w:r>
    </w:p>
    <w:p w14:paraId="2E1D4BB2" w14:textId="77777777" w:rsidR="00B2419F" w:rsidRDefault="00B2419F" w:rsidP="00B2419F">
      <w:pPr>
        <w:pStyle w:val="FFWLevel2"/>
      </w:pPr>
      <w:bookmarkStart w:id="151" w:name="_Ref383432285"/>
      <w:r w:rsidRPr="00FC2A3D">
        <w:t xml:space="preserve">The </w:t>
      </w:r>
      <w:r>
        <w:t>Supplier</w:t>
      </w:r>
      <w:r w:rsidRPr="00FC2A3D">
        <w:t xml:space="preserve"> shall</w:t>
      </w:r>
      <w:r>
        <w:t>:</w:t>
      </w:r>
      <w:bookmarkEnd w:id="151"/>
    </w:p>
    <w:p w14:paraId="34EDBDF0" w14:textId="77777777" w:rsidR="00B2419F" w:rsidRDefault="00B2419F" w:rsidP="00B2419F">
      <w:pPr>
        <w:pStyle w:val="FFWLevel4"/>
        <w:tabs>
          <w:tab w:val="clear" w:pos="1503"/>
          <w:tab w:val="num" w:pos="1513"/>
        </w:tabs>
        <w:ind w:left="1513"/>
      </w:pPr>
      <w:r>
        <w:t>at all times allocate sufficient resources with the appropriate technical expertise to supply the Deliverables and to provide the Ordered Services in accordance with this</w:t>
      </w:r>
      <w:r w:rsidRPr="00FC2A3D">
        <w:t xml:space="preserve"> </w:t>
      </w:r>
      <w:r>
        <w:t>Call-Off Agreement;</w:t>
      </w:r>
    </w:p>
    <w:p w14:paraId="1F9C6499" w14:textId="77777777" w:rsidR="00B2419F" w:rsidRDefault="00B2419F" w:rsidP="00B2419F">
      <w:pPr>
        <w:pStyle w:val="FFWLevel4"/>
        <w:tabs>
          <w:tab w:val="clear" w:pos="1503"/>
          <w:tab w:val="num" w:pos="1513"/>
        </w:tabs>
        <w:ind w:left="1513"/>
      </w:pPr>
      <w:r>
        <w:t xml:space="preserve">save to the extent that obtaining and maintaining the same are Customer Responsibilities and subject to Clause </w:t>
      </w:r>
      <w:r>
        <w:fldChar w:fldCharType="begin"/>
      </w:r>
      <w:r>
        <w:instrText xml:space="preserve"> REF _Ref72117615 \w \h </w:instrText>
      </w:r>
      <w:r>
        <w:fldChar w:fldCharType="separate"/>
      </w:r>
      <w:r>
        <w:t>14</w:t>
      </w:r>
      <w:r>
        <w:fldChar w:fldCharType="end"/>
      </w:r>
      <w:r>
        <w:t xml:space="preserve"> (Change), obtain, and maintain throughout the duration of this Call-Off Agreement, all the consents, approvals, licences and permissions (statutory, regulatory, contractual or otherwise) it may require and which are necessary for the provision of the Services;</w:t>
      </w:r>
    </w:p>
    <w:p w14:paraId="4DCC1534" w14:textId="77777777" w:rsidR="00B2419F" w:rsidRDefault="00B2419F" w:rsidP="00B2419F">
      <w:pPr>
        <w:pStyle w:val="FFWLevel4"/>
        <w:tabs>
          <w:tab w:val="clear" w:pos="1503"/>
          <w:tab w:val="num" w:pos="1513"/>
        </w:tabs>
        <w:ind w:left="1513"/>
      </w:pPr>
      <w:r>
        <w:t xml:space="preserve">gather, collate and provide such information and co-operation as the Customer may reasonably request for the purposes of ascertaining the Supplier’s compliance with its obligations under this Call-Off Agreement; </w:t>
      </w:r>
    </w:p>
    <w:p w14:paraId="29563AA4" w14:textId="77777777" w:rsidR="00B2419F" w:rsidRDefault="00B2419F" w:rsidP="00B2419F">
      <w:pPr>
        <w:pStyle w:val="FFWLevel4"/>
        <w:tabs>
          <w:tab w:val="clear" w:pos="1503"/>
          <w:tab w:val="num" w:pos="1513"/>
        </w:tabs>
        <w:ind w:left="1513"/>
      </w:pPr>
      <w:r>
        <w:t xml:space="preserve">notify the Customer in writing within one month of any change of Control of the Supplier or the Guarantor taking place; </w:t>
      </w:r>
    </w:p>
    <w:p w14:paraId="6C147BBE" w14:textId="77777777" w:rsidR="00B2419F" w:rsidRDefault="00B2419F" w:rsidP="00B2419F">
      <w:pPr>
        <w:pStyle w:val="FFWLevel4"/>
        <w:tabs>
          <w:tab w:val="clear" w:pos="1503"/>
          <w:tab w:val="num" w:pos="1513"/>
        </w:tabs>
        <w:ind w:left="1513"/>
      </w:pPr>
      <w:r>
        <w:t xml:space="preserve">notify the Customer in writing, within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Call-Off Agreement; </w:t>
      </w:r>
    </w:p>
    <w:p w14:paraId="68DC23E1" w14:textId="77777777" w:rsidR="00B2419F" w:rsidRDefault="00B2419F" w:rsidP="00B2419F">
      <w:pPr>
        <w:pStyle w:val="FFWLevel4"/>
        <w:tabs>
          <w:tab w:val="clear" w:pos="1503"/>
          <w:tab w:val="num" w:pos="1513"/>
        </w:tabs>
        <w:ind w:left="1513"/>
      </w:pPr>
      <w:r>
        <w:t xml:space="preserve">ensure that neither it, nor any of its Affiliates, Key Sub-contractors or the Supplier Personnel embarrasses the Customer or otherwise brings the Customer into disrepute by engaging in any act or omission which is reasonably likely to diminish the trust that the public places in the Customer, regardless of whether or not such act or omission is related to the Supplier’s obligations under this Call-Off Agreement; </w:t>
      </w:r>
    </w:p>
    <w:p w14:paraId="60595251" w14:textId="77777777" w:rsidR="00B2419F" w:rsidRDefault="00B2419F" w:rsidP="00B2419F">
      <w:pPr>
        <w:pStyle w:val="FFWLevel4"/>
        <w:tabs>
          <w:tab w:val="clear" w:pos="1503"/>
          <w:tab w:val="num" w:pos="1513"/>
        </w:tabs>
        <w:ind w:left="1513"/>
      </w:pPr>
      <w:r>
        <w:t>hold all monies collected from Debtors under this Call-Off Agreement on trust in accordance with the Deed of Trust set out at Appendix 7 to the Call-Off Order Form; and</w:t>
      </w:r>
    </w:p>
    <w:p w14:paraId="5DB7D6A0" w14:textId="77777777" w:rsidR="00B2419F" w:rsidRDefault="00B2419F" w:rsidP="00B2419F">
      <w:pPr>
        <w:pStyle w:val="FFWLevel4"/>
        <w:tabs>
          <w:tab w:val="clear" w:pos="1503"/>
          <w:tab w:val="num" w:pos="1513"/>
        </w:tabs>
        <w:ind w:left="1513"/>
      </w:pPr>
      <w:proofErr w:type="gramStart"/>
      <w:r>
        <w:t>procure</w:t>
      </w:r>
      <w:proofErr w:type="gramEnd"/>
      <w:r>
        <w:t xml:space="preserve"> that all monies collected from Debtors under this Call-Off Agreement by the Supplier or its Sub-contractors are paid into a trust account in accordance with the Deed of Trust set out at Appendix 7 to the Call-Off Order Form.</w:t>
      </w:r>
    </w:p>
    <w:p w14:paraId="70B192DC" w14:textId="77777777" w:rsidR="00B2419F" w:rsidRDefault="00B2419F" w:rsidP="00B2419F">
      <w:pPr>
        <w:pStyle w:val="FFWLevel2"/>
      </w:pPr>
      <w:r>
        <w:t xml:space="preserve">If there occurs, or is reasonably likely to be, an event arising from an act or omission of the Supplier or any of its Affiliates, Key Sub-contractors or Supplier Personnel, that materially </w:t>
      </w:r>
      <w:r>
        <w:lastRenderedPageBreak/>
        <w:t>embarrasses the Customer or otherwise brings, to a material extent, the Customer into disrepute the Supplier shall notify the Customer:</w:t>
      </w:r>
    </w:p>
    <w:p w14:paraId="675C00D9" w14:textId="77777777" w:rsidR="00B2419F" w:rsidRDefault="00B2419F" w:rsidP="0097072C">
      <w:pPr>
        <w:pStyle w:val="FFWLevel4"/>
        <w:numPr>
          <w:ilvl w:val="3"/>
          <w:numId w:val="17"/>
        </w:numPr>
      </w:pPr>
      <w:r>
        <w:t>where the act or omission relates to the Supplier, as soon as practicable following such</w:t>
      </w:r>
      <w:r w:rsidRPr="00700322">
        <w:t xml:space="preserve"> act or omission</w:t>
      </w:r>
      <w:r>
        <w:t>; or</w:t>
      </w:r>
    </w:p>
    <w:p w14:paraId="4F9979A5" w14:textId="77777777" w:rsidR="00B2419F" w:rsidRDefault="00B2419F" w:rsidP="0097072C">
      <w:pPr>
        <w:pStyle w:val="FFWLevel4"/>
        <w:numPr>
          <w:ilvl w:val="3"/>
          <w:numId w:val="17"/>
        </w:numPr>
      </w:pPr>
      <w:proofErr w:type="gramStart"/>
      <w:r>
        <w:t>where</w:t>
      </w:r>
      <w:proofErr w:type="gramEnd"/>
      <w:r>
        <w:t xml:space="preserve"> the act or omission relates to an Affiliate or a Key Sub-contractor, as soon as practicable following the Supplier becoming aware of the Affiliate or Key Sub-contractor's act or omission. </w:t>
      </w:r>
    </w:p>
    <w:p w14:paraId="4DDC8F99" w14:textId="77777777" w:rsidR="00B2419F" w:rsidRDefault="00B2419F" w:rsidP="00B2419F">
      <w:pPr>
        <w:pStyle w:val="FFWLevel2"/>
      </w:pPr>
      <w:r>
        <w:t>In addition to where this Call-Off Agreement expressly requires the Supplier to comply with certain provisions of the Framework Agreement, the Supplier shall comply with its obligations in Clause 2.2 (Condition Precedent), Clause 10 (Obligation to Notify and Tax Compliance), 15 (Change in Law), 16 (Change in Standards), 17 (Supplier Personnel), 18 (Supply Chain Rights), 28 (Insurance) and 38 (Prevention of Fraud and Bribery) of the Framework Agreement and Schedule 3.7 (Insurance Requirements) to the Framework Agreement.</w:t>
      </w:r>
    </w:p>
    <w:p w14:paraId="217DC690" w14:textId="77777777" w:rsidR="00B2419F" w:rsidRDefault="00B2419F" w:rsidP="00B2419F">
      <w:pPr>
        <w:pStyle w:val="FFWLevel2"/>
      </w:pPr>
      <w:r w:rsidRPr="00103DBE">
        <w:t>Notwithstanding the Supplier’s right to sub-contract under this Agreement, the Supplier shall be responsible for all acts or omissions of its Sub-contractors and the Supplier Personnel as if they were its own</w:t>
      </w:r>
      <w:r>
        <w:t>.</w:t>
      </w:r>
    </w:p>
    <w:p w14:paraId="71373DF4" w14:textId="77777777" w:rsidR="00B2419F" w:rsidRPr="00952F60" w:rsidRDefault="00B2419F" w:rsidP="00B2419F">
      <w:pPr>
        <w:pStyle w:val="FFWLevel2"/>
        <w:numPr>
          <w:ilvl w:val="0"/>
          <w:numId w:val="0"/>
        </w:numPr>
        <w:ind w:left="720"/>
        <w:rPr>
          <w:b/>
        </w:rPr>
      </w:pPr>
      <w:r w:rsidRPr="00952F60">
        <w:rPr>
          <w:b/>
        </w:rPr>
        <w:t>Continuing Obligation to provide the</w:t>
      </w:r>
      <w:r>
        <w:rPr>
          <w:b/>
        </w:rPr>
        <w:t xml:space="preserve"> Ordered</w:t>
      </w:r>
      <w:r w:rsidRPr="00952F60">
        <w:rPr>
          <w:b/>
        </w:rPr>
        <w:t xml:space="preserve"> Services</w:t>
      </w:r>
      <w:bookmarkEnd w:id="149"/>
      <w:bookmarkEnd w:id="150"/>
    </w:p>
    <w:p w14:paraId="6F50A9F5" w14:textId="77777777" w:rsidR="00B2419F" w:rsidRDefault="00B2419F" w:rsidP="00B2419F">
      <w:pPr>
        <w:pStyle w:val="FFWLevel2"/>
      </w:pPr>
      <w:bookmarkStart w:id="152" w:name="_Toc382920610"/>
      <w:bookmarkStart w:id="153" w:name="_Toc383017720"/>
      <w:r>
        <w:t>The Supplier shall continue to perform all of its obligations under this Call-Off Agreement and shall not suspend the supply of the Ordered Services, notwithstanding:</w:t>
      </w:r>
      <w:bookmarkEnd w:id="152"/>
      <w:bookmarkEnd w:id="153"/>
    </w:p>
    <w:p w14:paraId="049500A3" w14:textId="77777777" w:rsidR="00B2419F" w:rsidRDefault="00B2419F" w:rsidP="00B2419F">
      <w:pPr>
        <w:pStyle w:val="FFWLevel4"/>
        <w:tabs>
          <w:tab w:val="clear" w:pos="1503"/>
          <w:tab w:val="num" w:pos="1513"/>
        </w:tabs>
        <w:ind w:left="1513"/>
      </w:pPr>
      <w:r>
        <w:t>the existence of an unresolved Dispute; and/or</w:t>
      </w:r>
    </w:p>
    <w:p w14:paraId="63461E97" w14:textId="77777777" w:rsidR="00B2419F" w:rsidRDefault="00B2419F" w:rsidP="00B2419F">
      <w:pPr>
        <w:pStyle w:val="FFWLevel4"/>
        <w:tabs>
          <w:tab w:val="clear" w:pos="1503"/>
          <w:tab w:val="num" w:pos="1513"/>
        </w:tabs>
        <w:ind w:left="1513"/>
      </w:pPr>
      <w:r>
        <w:t>any failure by the Customer to pay any Charges,</w:t>
      </w:r>
    </w:p>
    <w:p w14:paraId="14107B99" w14:textId="77777777" w:rsidR="00B2419F" w:rsidRPr="007D4C51" w:rsidRDefault="00B2419F" w:rsidP="00B2419F">
      <w:pPr>
        <w:pStyle w:val="FFWLevel2"/>
        <w:numPr>
          <w:ilvl w:val="0"/>
          <w:numId w:val="0"/>
        </w:numPr>
        <w:ind w:left="720"/>
      </w:pPr>
      <w:bookmarkStart w:id="154" w:name="_Toc382920611"/>
      <w:bookmarkStart w:id="155" w:name="_Toc383017721"/>
      <w:r>
        <w:t>unless the Supplier is entitled to terminate this Call-Off Agreement under Clause  (Termination by the Supplier) for failure to pay undisputed Charges.</w:t>
      </w:r>
      <w:bookmarkEnd w:id="154"/>
      <w:bookmarkEnd w:id="155"/>
      <w:r>
        <w:t xml:space="preserve"> </w:t>
      </w:r>
      <w:bookmarkEnd w:id="121"/>
      <w:bookmarkEnd w:id="122"/>
      <w:bookmarkEnd w:id="123"/>
      <w:bookmarkEnd w:id="124"/>
      <w:bookmarkEnd w:id="125"/>
      <w:bookmarkEnd w:id="126"/>
    </w:p>
    <w:p w14:paraId="57624FE8" w14:textId="77777777" w:rsidR="00B2419F" w:rsidRPr="00B865B5" w:rsidRDefault="00B2419F" w:rsidP="00B2419F">
      <w:pPr>
        <w:ind w:left="720"/>
        <w:rPr>
          <w:b/>
        </w:rPr>
      </w:pPr>
      <w:r w:rsidRPr="00B865B5">
        <w:rPr>
          <w:b/>
        </w:rPr>
        <w:t>Service</w:t>
      </w:r>
      <w:r>
        <w:rPr>
          <w:b/>
        </w:rPr>
        <w:t xml:space="preserve"> and System</w:t>
      </w:r>
      <w:r w:rsidRPr="00B865B5">
        <w:rPr>
          <w:b/>
        </w:rPr>
        <w:t xml:space="preserve"> Interface</w:t>
      </w:r>
      <w:r>
        <w:rPr>
          <w:b/>
        </w:rPr>
        <w:t>s</w:t>
      </w:r>
    </w:p>
    <w:p w14:paraId="71A06161" w14:textId="77777777" w:rsidR="00B2419F" w:rsidRDefault="00B2419F" w:rsidP="00B2419F">
      <w:pPr>
        <w:pStyle w:val="FFWLevel2"/>
      </w:pPr>
      <w:bookmarkStart w:id="156" w:name="_Toc366743893"/>
      <w:bookmarkStart w:id="157" w:name="_Toc382920619"/>
      <w:bookmarkStart w:id="158" w:name="_Toc383017727"/>
      <w:r>
        <w:t>The Supplier shall ensure that the Ordered Services and Supplier System meets any Customer interface requirements (</w:t>
      </w:r>
      <w:r w:rsidRPr="00AC2258">
        <w:rPr>
          <w:b/>
        </w:rPr>
        <w:t>"</w:t>
      </w:r>
      <w:r w:rsidRPr="002A3548">
        <w:rPr>
          <w:b/>
        </w:rPr>
        <w:t>Interface Requirements</w:t>
      </w:r>
      <w:r w:rsidRPr="00AC2258">
        <w:rPr>
          <w:b/>
        </w:rPr>
        <w:t>"</w:t>
      </w:r>
      <w:r>
        <w:t>) set out in the Call-Off Order Form, from the applicable Milestone Date set out in the Implementation Plan, and shall ensure that the Ordered Services and the Supplier System continue to meet the Interface Requirements for the duration of this Call-Off Agreement.</w:t>
      </w:r>
      <w:bookmarkEnd w:id="156"/>
      <w:bookmarkEnd w:id="157"/>
      <w:bookmarkEnd w:id="158"/>
      <w:r>
        <w:t xml:space="preserve">   </w:t>
      </w:r>
    </w:p>
    <w:p w14:paraId="30C4A7DF" w14:textId="77777777" w:rsidR="00B2419F" w:rsidRPr="0027343C" w:rsidRDefault="00B2419F" w:rsidP="00B2419F">
      <w:pPr>
        <w:pStyle w:val="FFWLevel2"/>
      </w:pPr>
      <w:bookmarkStart w:id="159" w:name="_Toc366743895"/>
      <w:bookmarkStart w:id="160" w:name="_Toc382920621"/>
      <w:bookmarkStart w:id="161" w:name="_Toc383017729"/>
      <w:r>
        <w:t>Where the Customer proposes any change to the Interface Requirements, it shall notify the Supplier and the change to the Interface Requirements and any associated adjustments in the Charges to compensate the Supplier for any increased costs it incurs shall be processed in accordance with the Change Control Procedure</w:t>
      </w:r>
      <w:r w:rsidRPr="00062686">
        <w:rPr>
          <w:i/>
        </w:rPr>
        <w:t>.</w:t>
      </w:r>
      <w:bookmarkEnd w:id="159"/>
      <w:r w:rsidRPr="00062686">
        <w:rPr>
          <w:i/>
        </w:rPr>
        <w:t xml:space="preserve"> </w:t>
      </w:r>
      <w:bookmarkEnd w:id="127"/>
      <w:bookmarkEnd w:id="160"/>
      <w:bookmarkEnd w:id="161"/>
    </w:p>
    <w:p w14:paraId="0368E391" w14:textId="77777777" w:rsidR="00B2419F" w:rsidRPr="00D5601A" w:rsidRDefault="00B2419F" w:rsidP="00B2419F">
      <w:pPr>
        <w:pStyle w:val="FFWBody2"/>
        <w:keepNext/>
        <w:ind w:left="709"/>
        <w:rPr>
          <w:b/>
        </w:rPr>
      </w:pPr>
      <w:bookmarkStart w:id="162" w:name="_Toc403732845"/>
      <w:r w:rsidRPr="00D5601A">
        <w:rPr>
          <w:b/>
        </w:rPr>
        <w:t>Operations Manual</w:t>
      </w:r>
      <w:bookmarkEnd w:id="162"/>
      <w:r>
        <w:rPr>
          <w:b/>
        </w:rPr>
        <w:t xml:space="preserve"> </w:t>
      </w:r>
    </w:p>
    <w:p w14:paraId="69EEE513" w14:textId="77777777" w:rsidR="00B2419F" w:rsidRDefault="00B2419F" w:rsidP="00B2419F">
      <w:pPr>
        <w:pStyle w:val="FFWLevel2"/>
      </w:pPr>
      <w:bookmarkStart w:id="163" w:name="_Ref400470825"/>
      <w:r>
        <w:t xml:space="preserve">The Supplier shall develop an Operations Manual in consultation with the Customer and deliver the draft Operations Manual to the Customer for approval by the relevant Milestone Date.  The Operations Manual shall be designed to specify the Ordered Services and the method for delivery of them in a manner consistent with, but at a lower level of detail than Schedule 3.1 (Authority Requirements) to the Framework Agreement and shall be based on all other appropriate provisions of this Call-Off Agreement.  </w:t>
      </w:r>
      <w:bookmarkEnd w:id="163"/>
    </w:p>
    <w:p w14:paraId="0CD6FAF9" w14:textId="77777777" w:rsidR="00B2419F" w:rsidRDefault="00B2419F" w:rsidP="00B2419F">
      <w:pPr>
        <w:pStyle w:val="FFWLevel2"/>
      </w:pPr>
      <w:bookmarkStart w:id="164" w:name="_Ref400470881"/>
      <w:r>
        <w:lastRenderedPageBreak/>
        <w:t xml:space="preserve">The Operations Manual developed pursuant to Clause </w:t>
      </w:r>
      <w:r>
        <w:fldChar w:fldCharType="begin"/>
      </w:r>
      <w:r>
        <w:instrText xml:space="preserve"> REF _Ref400470825 \w \h </w:instrText>
      </w:r>
      <w:r>
        <w:fldChar w:fldCharType="separate"/>
      </w:r>
      <w:r>
        <w:t>6.14</w:t>
      </w:r>
      <w:r>
        <w:fldChar w:fldCharType="end"/>
      </w:r>
      <w:r>
        <w:t xml:space="preserve"> shall be subject to approval by the Customer, such approval not to be unreasonably withheld or delayed. </w:t>
      </w:r>
    </w:p>
    <w:p w14:paraId="2E66D99B" w14:textId="77777777" w:rsidR="00B2419F" w:rsidRDefault="00B2419F" w:rsidP="00B2419F">
      <w:pPr>
        <w:pStyle w:val="FFWLevel2"/>
      </w:pPr>
      <w:r>
        <w:t>The Supplier shall review the Operations Manual at least annually. In the event of any Change Request being raised in respect of the Operations Manual, the Parties shall ensure that the document remains consistent with the Framework Agreement and the remainder of the Call-Off Agreement.</w:t>
      </w:r>
      <w:bookmarkEnd w:id="164"/>
    </w:p>
    <w:p w14:paraId="3AB6DD29" w14:textId="77777777" w:rsidR="00B2419F" w:rsidRDefault="00B2419F" w:rsidP="00B2419F">
      <w:pPr>
        <w:pStyle w:val="FFWLevel2"/>
      </w:pPr>
      <w:r>
        <w:t xml:space="preserve">For the avoidance of doubt, the Customer's cooperation in developing and approval of the Operations Manual pursuant to Clauses </w:t>
      </w:r>
      <w:r>
        <w:fldChar w:fldCharType="begin"/>
      </w:r>
      <w:r>
        <w:instrText xml:space="preserve"> REF _Ref400470825 \w \h </w:instrText>
      </w:r>
      <w:r>
        <w:fldChar w:fldCharType="separate"/>
      </w:r>
      <w:r>
        <w:t>6.14</w:t>
      </w:r>
      <w:r>
        <w:fldChar w:fldCharType="end"/>
      </w:r>
      <w:r>
        <w:t xml:space="preserve"> and </w:t>
      </w:r>
      <w:r>
        <w:fldChar w:fldCharType="begin"/>
      </w:r>
      <w:r>
        <w:instrText xml:space="preserve"> REF _Ref400470881 \w \h </w:instrText>
      </w:r>
      <w:r>
        <w:fldChar w:fldCharType="separate"/>
      </w:r>
      <w:r>
        <w:t>6.15</w:t>
      </w:r>
      <w:r>
        <w:fldChar w:fldCharType="end"/>
      </w:r>
      <w:r>
        <w:t xml:space="preserve"> shall not relieve the Supplier of the overriding obligation to meet the Customer Requirements and all other applicable provisions of this Call-Off Agreement, unless otherwise agreed in writing by the Customer.</w:t>
      </w:r>
    </w:p>
    <w:p w14:paraId="144F3D2C" w14:textId="77777777" w:rsidR="00B2419F" w:rsidRDefault="00B2419F" w:rsidP="00B2419F">
      <w:pPr>
        <w:pStyle w:val="FFWLevel2"/>
      </w:pPr>
      <w:r>
        <w:t>The Operations Manual shall be a Contract Controlled Document with any change to this document to be made in accordance with the Change Control Procedure.</w:t>
      </w:r>
    </w:p>
    <w:p w14:paraId="3EEA7B34" w14:textId="77777777" w:rsidR="00B2419F" w:rsidRDefault="00B2419F" w:rsidP="00B2419F">
      <w:pPr>
        <w:pStyle w:val="FFWLevel1"/>
        <w:tabs>
          <w:tab w:val="clear" w:pos="794"/>
        </w:tabs>
        <w:ind w:left="714" w:hanging="714"/>
        <w:rPr>
          <w:b/>
        </w:rPr>
      </w:pPr>
      <w:bookmarkStart w:id="165" w:name="_Toc389823984"/>
      <w:bookmarkStart w:id="166" w:name="_Toc390768372"/>
      <w:bookmarkStart w:id="167" w:name="_Toc390768558"/>
      <w:bookmarkStart w:id="168" w:name="_Toc403732846"/>
      <w:bookmarkStart w:id="169" w:name="_Toc35515153"/>
      <w:r>
        <w:rPr>
          <w:b/>
        </w:rPr>
        <w:t xml:space="preserve">Recall of </w:t>
      </w:r>
      <w:bookmarkEnd w:id="165"/>
      <w:bookmarkEnd w:id="166"/>
      <w:bookmarkEnd w:id="167"/>
      <w:r>
        <w:rPr>
          <w:b/>
        </w:rPr>
        <w:t>Accounts</w:t>
      </w:r>
      <w:bookmarkEnd w:id="168"/>
      <w:bookmarkEnd w:id="169"/>
      <w:r w:rsidRPr="00841A60">
        <w:rPr>
          <w:b/>
        </w:rPr>
        <w:t xml:space="preserve"> </w:t>
      </w:r>
    </w:p>
    <w:p w14:paraId="448558E6" w14:textId="77777777" w:rsidR="00B2419F" w:rsidRDefault="00B2419F" w:rsidP="00B2419F">
      <w:pPr>
        <w:pStyle w:val="FFWLevel2"/>
      </w:pPr>
      <w:bookmarkStart w:id="170" w:name="_Ref394587302"/>
      <w:bookmarkStart w:id="171" w:name="_Toc366743897"/>
      <w:bookmarkStart w:id="172" w:name="_Ref382901318"/>
      <w:bookmarkStart w:id="173" w:name="_Toc382920628"/>
      <w:bookmarkStart w:id="174" w:name="_Toc383017735"/>
      <w:bookmarkStart w:id="175" w:name="_Ref264635787"/>
      <w:bookmarkStart w:id="176" w:name="_Ref332904138"/>
      <w:r>
        <w:t xml:space="preserve">The Customer may recall Accounts that have been </w:t>
      </w:r>
      <w:proofErr w:type="gramStart"/>
      <w:r>
        <w:t>Placed</w:t>
      </w:r>
      <w:proofErr w:type="gramEnd"/>
      <w:r>
        <w:t xml:space="preserve"> with the Supplier for any reason without Charge at any time.</w:t>
      </w:r>
      <w:bookmarkEnd w:id="170"/>
      <w:r>
        <w:t xml:space="preserve"> </w:t>
      </w:r>
    </w:p>
    <w:p w14:paraId="4AB055AE" w14:textId="77777777" w:rsidR="00B2419F" w:rsidRDefault="00B2419F" w:rsidP="00B2419F">
      <w:pPr>
        <w:pStyle w:val="FFWLevel2"/>
        <w:keepNext/>
      </w:pPr>
      <w:r>
        <w:t xml:space="preserve">In the event an Account is recalled in accordance with Clause </w:t>
      </w:r>
      <w:r>
        <w:fldChar w:fldCharType="begin"/>
      </w:r>
      <w:r>
        <w:instrText xml:space="preserve"> REF _Ref394587302 \r \h </w:instrText>
      </w:r>
      <w:r>
        <w:fldChar w:fldCharType="separate"/>
      </w:r>
      <w:r>
        <w:t>7.1</w:t>
      </w:r>
      <w:r>
        <w:fldChar w:fldCharType="end"/>
      </w:r>
      <w:r>
        <w:t xml:space="preserve"> the Supplier shall:</w:t>
      </w:r>
    </w:p>
    <w:p w14:paraId="69D3E427" w14:textId="77777777" w:rsidR="00B2419F" w:rsidRDefault="00B2419F" w:rsidP="00B2419F">
      <w:pPr>
        <w:pStyle w:val="FFWLevel4"/>
      </w:pPr>
      <w:r>
        <w:t>immediately cease to use the Customer Data relating to those Accounts; and</w:t>
      </w:r>
    </w:p>
    <w:p w14:paraId="00E4943F" w14:textId="77777777" w:rsidR="00B2419F" w:rsidRDefault="00B2419F" w:rsidP="00B2419F">
      <w:pPr>
        <w:pStyle w:val="FFWLevel4"/>
      </w:pPr>
      <w:proofErr w:type="gramStart"/>
      <w:r>
        <w:t>promptly</w:t>
      </w:r>
      <w:proofErr w:type="gramEnd"/>
      <w:r>
        <w:t xml:space="preserve"> (and in any event within one month) provide the Customer with a complete and uncorrupted version of the Customer Data relating to those Accounts in electronic form (or such other format as reasonably required by the Customer).</w:t>
      </w:r>
    </w:p>
    <w:p w14:paraId="5C17F3D3" w14:textId="77777777" w:rsidR="00B2419F" w:rsidRDefault="00B2419F" w:rsidP="00B2419F">
      <w:pPr>
        <w:pStyle w:val="FFWLevel2"/>
      </w:pPr>
      <w:r>
        <w:t xml:space="preserve">If the Customer recalls any Account in accordance with Clause </w:t>
      </w:r>
      <w:r>
        <w:fldChar w:fldCharType="begin"/>
      </w:r>
      <w:r>
        <w:instrText xml:space="preserve"> REF _Ref394587302 \r \h </w:instrText>
      </w:r>
      <w:r>
        <w:fldChar w:fldCharType="separate"/>
      </w:r>
      <w:r>
        <w:t>7.1</w:t>
      </w:r>
      <w:r>
        <w:fldChar w:fldCharType="end"/>
      </w:r>
      <w:r>
        <w:t xml:space="preserve">, no additional Charge or other compensation shall be payable by the Customer to the Supplier. Any recall of Accounts outside the terms of Clause </w:t>
      </w:r>
      <w:r>
        <w:fldChar w:fldCharType="begin"/>
      </w:r>
      <w:r>
        <w:instrText xml:space="preserve"> REF _Ref394587302 \r \h </w:instrText>
      </w:r>
      <w:r>
        <w:fldChar w:fldCharType="separate"/>
      </w:r>
      <w:r>
        <w:t>7.1</w:t>
      </w:r>
      <w:r>
        <w:fldChar w:fldCharType="end"/>
      </w:r>
      <w:r>
        <w:t xml:space="preserve"> shall be by agreement between the Parties.  </w:t>
      </w:r>
    </w:p>
    <w:p w14:paraId="1DF1D5AC" w14:textId="77777777" w:rsidR="00B2419F" w:rsidRDefault="00B2419F" w:rsidP="00B2419F">
      <w:pPr>
        <w:pStyle w:val="FFWLevel1"/>
        <w:tabs>
          <w:tab w:val="clear" w:pos="794"/>
        </w:tabs>
        <w:ind w:left="714" w:hanging="714"/>
        <w:rPr>
          <w:b/>
        </w:rPr>
      </w:pPr>
      <w:bookmarkStart w:id="177" w:name="_Toc354668733"/>
      <w:bookmarkStart w:id="178" w:name="_Toc354668814"/>
      <w:bookmarkStart w:id="179" w:name="_Toc354773039"/>
      <w:bookmarkStart w:id="180" w:name="_Toc333417891"/>
      <w:bookmarkStart w:id="181" w:name="_Toc333487319"/>
      <w:bookmarkStart w:id="182" w:name="_Toc333417892"/>
      <w:bookmarkStart w:id="183" w:name="_Toc333487320"/>
      <w:bookmarkStart w:id="184" w:name="_Toc356839393"/>
      <w:bookmarkStart w:id="185" w:name="_Toc357017280"/>
      <w:bookmarkStart w:id="186" w:name="_Toc356839394"/>
      <w:bookmarkStart w:id="187" w:name="_Toc357017281"/>
      <w:bookmarkStart w:id="188" w:name="_Toc356839396"/>
      <w:bookmarkStart w:id="189" w:name="_Toc357017283"/>
      <w:bookmarkStart w:id="190" w:name="_Toc356839398"/>
      <w:bookmarkStart w:id="191" w:name="_Toc357017285"/>
      <w:bookmarkStart w:id="192" w:name="_Toc356839400"/>
      <w:bookmarkStart w:id="193" w:name="_Toc357017287"/>
      <w:bookmarkStart w:id="194" w:name="_Toc356839401"/>
      <w:bookmarkStart w:id="195" w:name="_Toc357017288"/>
      <w:bookmarkStart w:id="196" w:name="_Toc333417904"/>
      <w:bookmarkStart w:id="197" w:name="_Toc333487332"/>
      <w:bookmarkStart w:id="198" w:name="_Toc333417906"/>
      <w:bookmarkStart w:id="199" w:name="_Toc333487334"/>
      <w:bookmarkStart w:id="200" w:name="_Toc333417910"/>
      <w:bookmarkStart w:id="201" w:name="_Toc333487338"/>
      <w:bookmarkStart w:id="202" w:name="_Toc333417916"/>
      <w:bookmarkStart w:id="203" w:name="_Toc333487344"/>
      <w:bookmarkStart w:id="204" w:name="_Toc270670497"/>
      <w:bookmarkStart w:id="205" w:name="_Toc271479405"/>
      <w:bookmarkStart w:id="206" w:name="_Toc271489484"/>
      <w:bookmarkStart w:id="207" w:name="_Toc271538196"/>
      <w:bookmarkStart w:id="208" w:name="_Toc271539172"/>
      <w:bookmarkStart w:id="209" w:name="_Toc389823985"/>
      <w:bookmarkStart w:id="210" w:name="_Toc390768373"/>
      <w:bookmarkStart w:id="211" w:name="_Toc390768559"/>
      <w:bookmarkStart w:id="212" w:name="_Toc403732847"/>
      <w:bookmarkStart w:id="213" w:name="_Toc35515154"/>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D07847">
        <w:rPr>
          <w:b/>
        </w:rPr>
        <w:t>Performance Indicators</w:t>
      </w:r>
      <w:bookmarkEnd w:id="209"/>
      <w:bookmarkEnd w:id="210"/>
      <w:bookmarkEnd w:id="211"/>
      <w:bookmarkEnd w:id="212"/>
      <w:bookmarkEnd w:id="213"/>
      <w:r w:rsidRPr="00D07847">
        <w:rPr>
          <w:b/>
        </w:rPr>
        <w:t xml:space="preserve"> </w:t>
      </w:r>
    </w:p>
    <w:p w14:paraId="619EFBA1" w14:textId="77777777" w:rsidR="00B2419F" w:rsidRDefault="00B2419F" w:rsidP="00B2419F">
      <w:pPr>
        <w:pStyle w:val="FFWLevel2"/>
      </w:pPr>
      <w:bookmarkStart w:id="214" w:name="_Toc383017738"/>
      <w:r>
        <w:t>The Supplier shall:</w:t>
      </w:r>
    </w:p>
    <w:p w14:paraId="2B2828A8" w14:textId="77777777" w:rsidR="00B2419F" w:rsidRDefault="00B2419F" w:rsidP="00B2419F">
      <w:pPr>
        <w:pStyle w:val="FFWLevel4"/>
      </w:pPr>
      <w:r>
        <w:t>comply with the provisions of Schedule 3.2 (Performance Management); and</w:t>
      </w:r>
    </w:p>
    <w:p w14:paraId="3EAC6E5A" w14:textId="77777777" w:rsidR="00B2419F" w:rsidRPr="00C14F1F" w:rsidRDefault="00B2419F" w:rsidP="00B2419F">
      <w:pPr>
        <w:pStyle w:val="FFWLevel4"/>
      </w:pPr>
      <w:proofErr w:type="gramStart"/>
      <w:r>
        <w:t>provide</w:t>
      </w:r>
      <w:proofErr w:type="gramEnd"/>
      <w:r>
        <w:t xml:space="preserve"> the </w:t>
      </w:r>
      <w:r w:rsidRPr="00CF2B12">
        <w:t xml:space="preserve">Ordered Services in such a manner so as to meet or exceed the Target Performance Level for each Performance Indicator from the </w:t>
      </w:r>
      <w:r>
        <w:t xml:space="preserve">applicable </w:t>
      </w:r>
      <w:r w:rsidRPr="00CF2B12">
        <w:t>Service Commencement Date</w:t>
      </w:r>
      <w:r>
        <w:t>.</w:t>
      </w:r>
      <w:bookmarkEnd w:id="214"/>
    </w:p>
    <w:p w14:paraId="78124ACF" w14:textId="77777777" w:rsidR="00B2419F" w:rsidRPr="00FC2A3D" w:rsidRDefault="00B2419F" w:rsidP="00B2419F">
      <w:pPr>
        <w:keepLines/>
        <w:outlineLvl w:val="0"/>
        <w:rPr>
          <w:b/>
        </w:rPr>
      </w:pPr>
      <w:bookmarkStart w:id="215" w:name="_Toc354668737"/>
      <w:bookmarkStart w:id="216" w:name="_Toc354668818"/>
      <w:bookmarkStart w:id="217" w:name="_Toc354773044"/>
      <w:bookmarkStart w:id="218" w:name="_Toc354773049"/>
      <w:bookmarkStart w:id="219" w:name="_Toc305341982"/>
      <w:bookmarkStart w:id="220" w:name="_Toc305422770"/>
      <w:bookmarkStart w:id="221" w:name="_Toc403732848"/>
      <w:bookmarkEnd w:id="215"/>
      <w:bookmarkEnd w:id="216"/>
      <w:bookmarkEnd w:id="217"/>
      <w:bookmarkEnd w:id="218"/>
      <w:bookmarkEnd w:id="219"/>
      <w:r w:rsidRPr="00FC2A3D">
        <w:rPr>
          <w:b/>
        </w:rPr>
        <w:t xml:space="preserve">SECTION D </w:t>
      </w:r>
      <w:r>
        <w:rPr>
          <w:b/>
        </w:rPr>
        <w:t>–</w:t>
      </w:r>
      <w:r w:rsidRPr="00FC2A3D">
        <w:rPr>
          <w:b/>
        </w:rPr>
        <w:t xml:space="preserve"> </w:t>
      </w:r>
      <w:bookmarkEnd w:id="220"/>
      <w:r>
        <w:rPr>
          <w:b/>
        </w:rPr>
        <w:t>FINANCIAL MATTERS</w:t>
      </w:r>
      <w:bookmarkEnd w:id="221"/>
      <w:r w:rsidRPr="00FC2A3D">
        <w:rPr>
          <w:b/>
        </w:rPr>
        <w:fldChar w:fldCharType="begin"/>
      </w:r>
      <w:r w:rsidRPr="00F669CE">
        <w:rPr>
          <w:b/>
        </w:rPr>
        <w:instrText xml:space="preserve"> </w:instrText>
      </w:r>
      <w:r w:rsidRPr="004708EF">
        <w:instrText>TC</w:instrText>
      </w:r>
      <w:r w:rsidRPr="00F669CE">
        <w:rPr>
          <w:b/>
        </w:rPr>
        <w:instrText xml:space="preserve"> "</w:instrText>
      </w:r>
      <w:bookmarkStart w:id="222" w:name="_Toc389823986"/>
      <w:r w:rsidRPr="00FC2A3D">
        <w:rPr>
          <w:b/>
        </w:rPr>
        <w:instrText>SECTION D - PAYMENT AND BENCHMARKING</w:instrText>
      </w:r>
      <w:bookmarkEnd w:id="222"/>
      <w:r w:rsidRPr="00F669CE">
        <w:rPr>
          <w:b/>
        </w:rPr>
        <w:instrText xml:space="preserve">" </w:instrText>
      </w:r>
      <w:r w:rsidRPr="004708EF">
        <w:instrText>\f m \l</w:instrText>
      </w:r>
      <w:r w:rsidRPr="00F669CE">
        <w:rPr>
          <w:b/>
        </w:rPr>
        <w:instrText xml:space="preserve"> </w:instrText>
      </w:r>
      <w:r w:rsidRPr="004708EF">
        <w:instrText>"1"</w:instrText>
      </w:r>
      <w:r w:rsidRPr="00F669CE">
        <w:rPr>
          <w:b/>
        </w:rPr>
        <w:instrText xml:space="preserve"> </w:instrText>
      </w:r>
      <w:r w:rsidRPr="00FC2A3D">
        <w:rPr>
          <w:b/>
        </w:rPr>
        <w:fldChar w:fldCharType="end"/>
      </w:r>
    </w:p>
    <w:p w14:paraId="70CCD86A" w14:textId="77777777" w:rsidR="00B2419F" w:rsidRPr="00841A60" w:rsidRDefault="00B2419F" w:rsidP="00B2419F">
      <w:pPr>
        <w:pStyle w:val="FFWLevel1"/>
        <w:tabs>
          <w:tab w:val="clear" w:pos="794"/>
        </w:tabs>
        <w:ind w:left="714" w:hanging="714"/>
        <w:rPr>
          <w:b/>
        </w:rPr>
      </w:pPr>
      <w:bookmarkStart w:id="223" w:name="_Ref72075955"/>
      <w:bookmarkStart w:id="224" w:name="_Toc305422771"/>
      <w:bookmarkStart w:id="225" w:name="_Toc389823987"/>
      <w:bookmarkStart w:id="226" w:name="_Toc390768374"/>
      <w:bookmarkStart w:id="227" w:name="_Toc390768560"/>
      <w:bookmarkStart w:id="228" w:name="_Toc403732849"/>
      <w:bookmarkStart w:id="229" w:name="_Toc35515155"/>
      <w:r w:rsidRPr="00841A60">
        <w:rPr>
          <w:b/>
        </w:rPr>
        <w:t>Charging and Invoicing</w:t>
      </w:r>
      <w:bookmarkEnd w:id="223"/>
      <w:bookmarkEnd w:id="224"/>
      <w:bookmarkEnd w:id="225"/>
      <w:bookmarkEnd w:id="226"/>
      <w:bookmarkEnd w:id="227"/>
      <w:bookmarkEnd w:id="228"/>
      <w:bookmarkEnd w:id="229"/>
    </w:p>
    <w:p w14:paraId="7D974607" w14:textId="77777777" w:rsidR="00B2419F" w:rsidRPr="00F1023D" w:rsidRDefault="00B2419F" w:rsidP="00B2419F">
      <w:pPr>
        <w:pStyle w:val="FFWLevel2"/>
        <w:keepNext/>
      </w:pPr>
      <w:bookmarkStart w:id="230" w:name="_Toc366743910"/>
      <w:bookmarkStart w:id="231" w:name="_Toc382920653"/>
      <w:bookmarkStart w:id="232" w:name="_Toc383017753"/>
      <w:r w:rsidRPr="00F1023D">
        <w:t xml:space="preserve">In consideration of the </w:t>
      </w:r>
      <w:r>
        <w:t>Supplier</w:t>
      </w:r>
      <w:r w:rsidRPr="00F1023D">
        <w:t xml:space="preserve"> carrying out its obligations, including the provision of the </w:t>
      </w:r>
      <w:r>
        <w:t xml:space="preserve">Ordered </w:t>
      </w:r>
      <w:r w:rsidRPr="00F1023D">
        <w:t xml:space="preserve">Services, the Customer shall pay the Charges to the </w:t>
      </w:r>
      <w:r>
        <w:t>Supplier</w:t>
      </w:r>
      <w:r w:rsidRPr="00F1023D">
        <w:t xml:space="preserve"> in accordance with</w:t>
      </w:r>
      <w:r>
        <w:t xml:space="preserve"> the pricing and payment profile and the invoicing procedure specified in</w:t>
      </w:r>
      <w:r w:rsidRPr="00F1023D">
        <w:t xml:space="preserve"> Schedule 3</w:t>
      </w:r>
      <w:r>
        <w:t>.1</w:t>
      </w:r>
      <w:r w:rsidRPr="00F1023D">
        <w:t xml:space="preserve"> (Charges and Invoicing).</w:t>
      </w:r>
      <w:bookmarkEnd w:id="230"/>
      <w:bookmarkEnd w:id="231"/>
      <w:bookmarkEnd w:id="232"/>
      <w:r w:rsidRPr="00F1023D">
        <w:t xml:space="preserve"> </w:t>
      </w:r>
    </w:p>
    <w:p w14:paraId="2F666D8F" w14:textId="77777777" w:rsidR="00B2419F" w:rsidRPr="0030272B" w:rsidRDefault="00B2419F" w:rsidP="00B2419F">
      <w:pPr>
        <w:pStyle w:val="FFWLevel2"/>
      </w:pPr>
      <w:bookmarkStart w:id="233" w:name="_Toc382920655"/>
      <w:bookmarkStart w:id="234" w:name="_Toc383017755"/>
      <w:bookmarkStart w:id="235" w:name="_Ref72468977"/>
      <w:bookmarkStart w:id="236" w:name="_Ref75854334"/>
      <w:bookmarkStart w:id="237" w:name="_Toc366743911"/>
      <w:r w:rsidRPr="0030272B">
        <w:t xml:space="preserve">If the </w:t>
      </w:r>
      <w:r>
        <w:t xml:space="preserve">Customer </w:t>
      </w:r>
      <w:r w:rsidRPr="0030272B">
        <w:t>fails to pay any undisputed Charges properly invoiced under this</w:t>
      </w:r>
      <w:r>
        <w:t xml:space="preserve"> Call-Off</w:t>
      </w:r>
      <w:r w:rsidRPr="0030272B">
        <w:t xml:space="preserve"> Agreement, the Supplier shall have the right to charge interest on the overdue amount at the </w:t>
      </w:r>
      <w:r w:rsidRPr="0030272B">
        <w:lastRenderedPageBreak/>
        <w:t>applicable rate under the Late Payment of Commercial Debts (Interest) Act 1998, accruing on a daily basis from the due date up to the date of actual payment, whether before or after judgment.</w:t>
      </w:r>
      <w:bookmarkEnd w:id="233"/>
      <w:bookmarkEnd w:id="234"/>
      <w:r w:rsidRPr="0030272B">
        <w:t xml:space="preserve"> </w:t>
      </w:r>
    </w:p>
    <w:p w14:paraId="0785D9E6" w14:textId="77777777" w:rsidR="00B2419F" w:rsidRPr="00B35A80" w:rsidRDefault="00B2419F" w:rsidP="00B2419F">
      <w:pPr>
        <w:pStyle w:val="FFWLevel2"/>
      </w:pPr>
      <w:bookmarkStart w:id="238" w:name="_Toc382920657"/>
      <w:bookmarkStart w:id="239" w:name="_Toc383017757"/>
      <w:bookmarkStart w:id="240" w:name="_Ref87973316"/>
      <w:bookmarkStart w:id="241" w:name="_Toc366743912"/>
      <w:bookmarkEnd w:id="235"/>
      <w:bookmarkEnd w:id="236"/>
      <w:bookmarkEnd w:id="237"/>
      <w:r w:rsidRPr="00B35A80">
        <w:t xml:space="preserve">Except as otherwise provided, each Party shall each bear its own costs and expenses incurred in respect of compliance with its obligations under </w:t>
      </w:r>
      <w:bookmarkEnd w:id="238"/>
      <w:bookmarkEnd w:id="239"/>
      <w:r>
        <w:t>this Call-Off Agreement.</w:t>
      </w:r>
    </w:p>
    <w:p w14:paraId="350502F4" w14:textId="77777777" w:rsidR="00B2419F" w:rsidRPr="00841A60" w:rsidRDefault="00B2419F" w:rsidP="00B2419F">
      <w:pPr>
        <w:pStyle w:val="FFWLevel1"/>
        <w:tabs>
          <w:tab w:val="clear" w:pos="794"/>
        </w:tabs>
        <w:ind w:left="714" w:hanging="714"/>
        <w:rPr>
          <w:b/>
        </w:rPr>
      </w:pPr>
      <w:bookmarkStart w:id="242" w:name="_Toc382920660"/>
      <w:bookmarkStart w:id="243" w:name="_Toc383017760"/>
      <w:bookmarkStart w:id="244" w:name="_Toc389823988"/>
      <w:bookmarkStart w:id="245" w:name="_Toc390768375"/>
      <w:bookmarkStart w:id="246" w:name="_Toc390768561"/>
      <w:bookmarkStart w:id="247" w:name="_Toc403732850"/>
      <w:bookmarkStart w:id="248" w:name="_Toc35515156"/>
      <w:bookmarkEnd w:id="240"/>
      <w:bookmarkEnd w:id="241"/>
      <w:r>
        <w:rPr>
          <w:b/>
        </w:rPr>
        <w:t>VAT</w:t>
      </w:r>
      <w:bookmarkEnd w:id="242"/>
      <w:bookmarkEnd w:id="243"/>
      <w:bookmarkEnd w:id="244"/>
      <w:bookmarkEnd w:id="245"/>
      <w:bookmarkEnd w:id="246"/>
      <w:bookmarkEnd w:id="247"/>
      <w:bookmarkEnd w:id="248"/>
    </w:p>
    <w:p w14:paraId="1C4F1F89" w14:textId="77777777" w:rsidR="00B2419F" w:rsidRPr="00FC2A3D" w:rsidRDefault="00B2419F" w:rsidP="00B2419F">
      <w:pPr>
        <w:pStyle w:val="FFWLevel2"/>
      </w:pPr>
      <w:bookmarkStart w:id="249" w:name="_Ref319754454"/>
      <w:bookmarkStart w:id="250" w:name="_Toc366743914"/>
      <w:bookmarkStart w:id="251" w:name="_Toc382920661"/>
      <w:bookmarkStart w:id="252" w:name="_Toc383017761"/>
      <w:bookmarkStart w:id="253" w:name="_Ref447534200"/>
      <w:r w:rsidRPr="00FC2A3D">
        <w:t xml:space="preserve">The Charges are stated exclusive of VAT, which shall be added at the prevailing rate as applicable and paid by the </w:t>
      </w:r>
      <w:r>
        <w:t>Customer</w:t>
      </w:r>
      <w:r w:rsidRPr="00FC2A3D">
        <w:t xml:space="preserve"> following delivery of a valid VAT invoice issued in accordance with the invoicing procedure specified in </w:t>
      </w:r>
      <w:r>
        <w:t>Schedule 3.1</w:t>
      </w:r>
      <w:r w:rsidRPr="00FC2A3D">
        <w:t xml:space="preserve"> (Charges and Invoicing).</w:t>
      </w:r>
      <w:bookmarkEnd w:id="249"/>
      <w:bookmarkEnd w:id="250"/>
      <w:bookmarkEnd w:id="251"/>
      <w:bookmarkEnd w:id="252"/>
    </w:p>
    <w:p w14:paraId="22799CE5" w14:textId="77777777" w:rsidR="00B2419F" w:rsidRDefault="00B2419F" w:rsidP="00B2419F">
      <w:pPr>
        <w:pStyle w:val="FFWLevel2"/>
      </w:pPr>
      <w:bookmarkStart w:id="254" w:name="_Ref87160191"/>
      <w:bookmarkStart w:id="255" w:name="_Ref72896614"/>
      <w:bookmarkStart w:id="256" w:name="_Toc366743915"/>
      <w:bookmarkStart w:id="257" w:name="_Toc382920662"/>
      <w:bookmarkStart w:id="258" w:name="_Toc383017762"/>
      <w:bookmarkEnd w:id="253"/>
      <w:r w:rsidRPr="00FC2A3D">
        <w:t xml:space="preserve">The </w:t>
      </w:r>
      <w:r>
        <w:t>Supplier</w:t>
      </w:r>
      <w:r w:rsidRPr="00FC2A3D">
        <w:t xml:space="preserve"> shall indemnify the </w:t>
      </w:r>
      <w:r>
        <w:t>Customer and the Service Recipients</w:t>
      </w:r>
      <w:r w:rsidRPr="00FC2A3D">
        <w:t xml:space="preserve"> on a continuing basis against any liability, including any interest, penalties or costs incurred, which is levied, demanded or assessed on the </w:t>
      </w:r>
      <w:r>
        <w:t>Customer and/or any Service Recipient</w:t>
      </w:r>
      <w:r w:rsidRPr="00FC2A3D">
        <w:t xml:space="preserve"> at any time in respect of</w:t>
      </w:r>
      <w:bookmarkEnd w:id="254"/>
      <w:r w:rsidRPr="00FC2A3D">
        <w:t xml:space="preserve"> the </w:t>
      </w:r>
      <w:r>
        <w:t>Supplier</w:t>
      </w:r>
      <w:r w:rsidRPr="00FC2A3D">
        <w:t xml:space="preserve">'s failure to account for or to pay any VAT relating to payments made to the </w:t>
      </w:r>
      <w:r>
        <w:t>Supplier</w:t>
      </w:r>
      <w:r w:rsidRPr="00FC2A3D">
        <w:t xml:space="preserve"> under this Call-Off Agreement. Any amounts due under this Clause </w:t>
      </w:r>
      <w:r w:rsidRPr="00FC2A3D">
        <w:rPr>
          <w:sz w:val="22"/>
          <w:szCs w:val="22"/>
        </w:rPr>
        <w:fldChar w:fldCharType="begin"/>
      </w:r>
      <w:r w:rsidRPr="00FC2A3D">
        <w:instrText xml:space="preserve"> REF _Ref72896614 \r \h  \* MERGEFORMAT </w:instrText>
      </w:r>
      <w:r w:rsidRPr="00FC2A3D">
        <w:rPr>
          <w:sz w:val="22"/>
          <w:szCs w:val="22"/>
        </w:rPr>
      </w:r>
      <w:r w:rsidRPr="00FC2A3D">
        <w:rPr>
          <w:sz w:val="22"/>
          <w:szCs w:val="22"/>
        </w:rPr>
        <w:fldChar w:fldCharType="separate"/>
      </w:r>
      <w:r>
        <w:t>10.2</w:t>
      </w:r>
      <w:r w:rsidRPr="00FC2A3D">
        <w:rPr>
          <w:sz w:val="22"/>
          <w:szCs w:val="22"/>
        </w:rPr>
        <w:fldChar w:fldCharType="end"/>
      </w:r>
      <w:r w:rsidRPr="00FC2A3D">
        <w:t xml:space="preserve"> shall be paid in cleared funds by the </w:t>
      </w:r>
      <w:r>
        <w:t>Supplier</w:t>
      </w:r>
      <w:r w:rsidRPr="00FC2A3D">
        <w:t xml:space="preserve"> to the </w:t>
      </w:r>
      <w:r>
        <w:t>Customer and/or relevant Service Recipients</w:t>
      </w:r>
      <w:r w:rsidRPr="00FC2A3D">
        <w:t xml:space="preserve"> not less than 5 Working Days before the date upon which the tax or other liability is payable by the </w:t>
      </w:r>
      <w:r>
        <w:t>Customer and/or relevant Service Recipient</w:t>
      </w:r>
      <w:r w:rsidRPr="00FC2A3D">
        <w:t>.</w:t>
      </w:r>
      <w:bookmarkEnd w:id="255"/>
      <w:bookmarkEnd w:id="256"/>
      <w:bookmarkEnd w:id="257"/>
      <w:bookmarkEnd w:id="258"/>
    </w:p>
    <w:p w14:paraId="2E84B3AA" w14:textId="77777777" w:rsidR="00B2419F" w:rsidRPr="00841A60" w:rsidRDefault="00B2419F" w:rsidP="00B2419F">
      <w:pPr>
        <w:pStyle w:val="FFWLevel1"/>
        <w:keepNext/>
        <w:tabs>
          <w:tab w:val="clear" w:pos="794"/>
        </w:tabs>
        <w:ind w:left="714" w:hanging="714"/>
        <w:rPr>
          <w:b/>
        </w:rPr>
      </w:pPr>
      <w:bookmarkStart w:id="259" w:name="_Ref383432846"/>
      <w:bookmarkStart w:id="260" w:name="_Ref383445708"/>
      <w:bookmarkStart w:id="261" w:name="_Toc389823989"/>
      <w:bookmarkStart w:id="262" w:name="_Toc390768376"/>
      <w:bookmarkStart w:id="263" w:name="_Toc390768562"/>
      <w:bookmarkStart w:id="264" w:name="_Toc403732851"/>
      <w:bookmarkStart w:id="265" w:name="_Toc35515157"/>
      <w:r>
        <w:rPr>
          <w:b/>
        </w:rPr>
        <w:t>Set-Off and Withholding</w:t>
      </w:r>
      <w:bookmarkEnd w:id="259"/>
      <w:bookmarkEnd w:id="260"/>
      <w:bookmarkEnd w:id="261"/>
      <w:bookmarkEnd w:id="262"/>
      <w:bookmarkEnd w:id="263"/>
      <w:bookmarkEnd w:id="264"/>
      <w:bookmarkEnd w:id="265"/>
    </w:p>
    <w:p w14:paraId="33ED5C9F" w14:textId="77777777" w:rsidR="00B2419F" w:rsidRDefault="00B2419F" w:rsidP="00B2419F">
      <w:pPr>
        <w:pStyle w:val="FFWLevel2"/>
      </w:pPr>
      <w:bookmarkStart w:id="266" w:name="_Ref382411553"/>
      <w:bookmarkStart w:id="267" w:name="_Toc382920666"/>
      <w:bookmarkStart w:id="268" w:name="_Toc383017766"/>
      <w:bookmarkStart w:id="269" w:name="_Ref383433970"/>
      <w:r>
        <w:t>Where the Customer is part of the Crown it may set off any undisputed amount owed by the Supplier to the Customer or any Other Customer that is part of the Crown against any amount due to the Supplier under this Call-Off Agreement.</w:t>
      </w:r>
      <w:bookmarkEnd w:id="266"/>
      <w:bookmarkEnd w:id="267"/>
      <w:bookmarkEnd w:id="268"/>
      <w:bookmarkEnd w:id="269"/>
    </w:p>
    <w:p w14:paraId="34070DC3" w14:textId="77777777" w:rsidR="00B2419F" w:rsidRDefault="00B2419F" w:rsidP="00B2419F">
      <w:pPr>
        <w:pStyle w:val="FFWLevel2"/>
      </w:pPr>
      <w:bookmarkStart w:id="270" w:name="_Toc382920667"/>
      <w:bookmarkStart w:id="271" w:name="_Toc383017767"/>
      <w:r>
        <w:t>If the Customer wishes to</w:t>
      </w:r>
      <w:bookmarkEnd w:id="270"/>
      <w:bookmarkEnd w:id="271"/>
      <w:r>
        <w:t xml:space="preserve"> set off any amount owed by the Supplier pursuant to Clause </w:t>
      </w:r>
      <w:r>
        <w:fldChar w:fldCharType="begin"/>
      </w:r>
      <w:r>
        <w:instrText xml:space="preserve"> REF _Ref383433970 \r \h </w:instrText>
      </w:r>
      <w:r>
        <w:fldChar w:fldCharType="separate"/>
      </w:r>
      <w:r>
        <w:t>11.1</w:t>
      </w:r>
      <w:r>
        <w:fldChar w:fldCharType="end"/>
      </w:r>
      <w:r>
        <w:t xml:space="preserve">, it shall give notice to the Supplier within 30 days of receipt of the relevant invoice, setting out the Customer’s reasons for withholding or retaining the relevant Charges. </w:t>
      </w:r>
    </w:p>
    <w:p w14:paraId="0DA7CF0E" w14:textId="77777777" w:rsidR="00B2419F" w:rsidRDefault="00B2419F" w:rsidP="00B2419F">
      <w:pPr>
        <w:pStyle w:val="FFWLevel2"/>
        <w:numPr>
          <w:ilvl w:val="0"/>
          <w:numId w:val="0"/>
        </w:numPr>
        <w:spacing w:before="0" w:line="240" w:lineRule="auto"/>
        <w:ind w:left="720"/>
        <w:rPr>
          <w:b/>
        </w:rPr>
      </w:pPr>
      <w:bookmarkStart w:id="272" w:name="_Toc382920663"/>
      <w:bookmarkStart w:id="273" w:name="_Toc383017763"/>
    </w:p>
    <w:p w14:paraId="79BEFE0F" w14:textId="77777777" w:rsidR="00B2419F" w:rsidRPr="00FC2A3D" w:rsidRDefault="00B2419F" w:rsidP="00B2419F">
      <w:pPr>
        <w:outlineLvl w:val="0"/>
        <w:rPr>
          <w:b/>
        </w:rPr>
      </w:pPr>
      <w:bookmarkStart w:id="274" w:name="_Toc305422776"/>
      <w:bookmarkStart w:id="275" w:name="_Toc390768379"/>
      <w:bookmarkStart w:id="276" w:name="_Toc390768565"/>
      <w:bookmarkStart w:id="277" w:name="_Toc403732854"/>
      <w:bookmarkEnd w:id="128"/>
      <w:bookmarkEnd w:id="129"/>
      <w:bookmarkEnd w:id="130"/>
      <w:bookmarkEnd w:id="272"/>
      <w:bookmarkEnd w:id="273"/>
      <w:r w:rsidRPr="00FC2A3D">
        <w:rPr>
          <w:b/>
        </w:rPr>
        <w:t>SECTION E - CONTRACT GOVERNANCE</w:t>
      </w:r>
      <w:bookmarkEnd w:id="274"/>
      <w:bookmarkEnd w:id="275"/>
      <w:bookmarkEnd w:id="276"/>
      <w:bookmarkEnd w:id="277"/>
      <w:r w:rsidRPr="00FC2A3D">
        <w:rPr>
          <w:b/>
        </w:rPr>
        <w:fldChar w:fldCharType="begin"/>
      </w:r>
      <w:r w:rsidRPr="00FC2A3D">
        <w:instrText xml:space="preserve"> TC "</w:instrText>
      </w:r>
      <w:bookmarkStart w:id="278" w:name="_Toc389823992"/>
      <w:r w:rsidRPr="00FC2A3D">
        <w:rPr>
          <w:b/>
        </w:rPr>
        <w:instrText>SECTION E - CONTRACT GOVERNANCE</w:instrText>
      </w:r>
      <w:bookmarkEnd w:id="278"/>
      <w:r w:rsidRPr="00FC2A3D">
        <w:instrText xml:space="preserve">" \f m \l "1" </w:instrText>
      </w:r>
      <w:r w:rsidRPr="00FC2A3D">
        <w:rPr>
          <w:b/>
        </w:rPr>
        <w:fldChar w:fldCharType="end"/>
      </w:r>
    </w:p>
    <w:p w14:paraId="2F258B92" w14:textId="77777777" w:rsidR="00B2419F" w:rsidRPr="00080928" w:rsidRDefault="00B2419F" w:rsidP="00B2419F">
      <w:pPr>
        <w:pStyle w:val="FFWLevel1"/>
        <w:tabs>
          <w:tab w:val="clear" w:pos="794"/>
        </w:tabs>
        <w:ind w:left="714" w:hanging="714"/>
        <w:rPr>
          <w:b/>
        </w:rPr>
      </w:pPr>
      <w:bookmarkStart w:id="279" w:name="_Toc271479419"/>
      <w:bookmarkStart w:id="280" w:name="_Toc271489498"/>
      <w:bookmarkStart w:id="281" w:name="_Toc271538211"/>
      <w:bookmarkStart w:id="282" w:name="_Toc271539187"/>
      <w:bookmarkStart w:id="283" w:name="_Toc271479420"/>
      <w:bookmarkStart w:id="284" w:name="_Toc271489499"/>
      <w:bookmarkStart w:id="285" w:name="_Toc271538212"/>
      <w:bookmarkStart w:id="286" w:name="_Toc271539188"/>
      <w:bookmarkStart w:id="287" w:name="_Toc271479421"/>
      <w:bookmarkStart w:id="288" w:name="_Toc271489500"/>
      <w:bookmarkStart w:id="289" w:name="_Toc271538213"/>
      <w:bookmarkStart w:id="290" w:name="_Toc271539189"/>
      <w:bookmarkStart w:id="291" w:name="_Toc271479422"/>
      <w:bookmarkStart w:id="292" w:name="_Toc271489501"/>
      <w:bookmarkStart w:id="293" w:name="_Toc271538214"/>
      <w:bookmarkStart w:id="294" w:name="_Toc271539190"/>
      <w:bookmarkStart w:id="295" w:name="_Ref303929100"/>
      <w:bookmarkStart w:id="296" w:name="_Toc305422777"/>
      <w:bookmarkStart w:id="297" w:name="_Toc389823993"/>
      <w:bookmarkStart w:id="298" w:name="_Toc390768380"/>
      <w:bookmarkStart w:id="299" w:name="_Toc390768566"/>
      <w:bookmarkStart w:id="300" w:name="_Toc403732855"/>
      <w:bookmarkStart w:id="301" w:name="_Toc3551515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DE4E04">
        <w:rPr>
          <w:b/>
        </w:rPr>
        <w:t>Governance</w:t>
      </w:r>
      <w:bookmarkEnd w:id="295"/>
      <w:bookmarkEnd w:id="296"/>
      <w:bookmarkEnd w:id="297"/>
      <w:bookmarkEnd w:id="298"/>
      <w:bookmarkEnd w:id="299"/>
      <w:bookmarkEnd w:id="300"/>
      <w:bookmarkEnd w:id="301"/>
    </w:p>
    <w:p w14:paraId="4E683F46" w14:textId="77777777" w:rsidR="00B2419F" w:rsidRDefault="00B2419F" w:rsidP="00B2419F">
      <w:pPr>
        <w:pStyle w:val="FFWLevel2"/>
      </w:pPr>
      <w:bookmarkStart w:id="302" w:name="_Ref494684585"/>
      <w:bookmarkStart w:id="303" w:name="_Toc382920672"/>
      <w:bookmarkStart w:id="304" w:name="_Toc383017772"/>
      <w:r w:rsidRPr="00080928">
        <w:t xml:space="preserve">The Parties shall comply with the provisions of Schedule </w:t>
      </w:r>
      <w:r>
        <w:t>4</w:t>
      </w:r>
      <w:r w:rsidRPr="008C5A00">
        <w:t>.1 (Governance)</w:t>
      </w:r>
      <w:bookmarkEnd w:id="302"/>
      <w:r w:rsidRPr="008C5A00">
        <w:t>.</w:t>
      </w:r>
      <w:bookmarkEnd w:id="303"/>
      <w:bookmarkEnd w:id="304"/>
    </w:p>
    <w:p w14:paraId="1050351A" w14:textId="77777777" w:rsidR="00B2419F" w:rsidRDefault="00B2419F" w:rsidP="00B2419F">
      <w:pPr>
        <w:pStyle w:val="FFWLevel2"/>
      </w:pPr>
      <w:r>
        <w:t>Each Party shall have a representative for the duration of this Call-Off Agreement who shall have the authority to act on behalf of their respective Party on the matters set out in, or in connection with, this Call-Off Agreement.</w:t>
      </w:r>
    </w:p>
    <w:p w14:paraId="7011E3A9" w14:textId="77777777" w:rsidR="00B2419F" w:rsidRDefault="00B2419F" w:rsidP="00B2419F">
      <w:pPr>
        <w:pStyle w:val="FFWLevel2"/>
      </w:pPr>
      <w:r>
        <w:t xml:space="preserve">The initial Customer Representative and Supplier Representative shall be the persons named as such in Section D.8 and D.9 (Personnel and Governance) of the Customer's Call-Off Order.  </w:t>
      </w:r>
    </w:p>
    <w:p w14:paraId="7957B397" w14:textId="77777777" w:rsidR="00B2419F" w:rsidRDefault="00B2419F" w:rsidP="00B2419F">
      <w:pPr>
        <w:pStyle w:val="FFWLevel2"/>
      </w:pPr>
      <w:r>
        <w:t>The Supplier Representative shall be a Key Role and any change to the Supplier Representative shall be agreed in accordance with Clause 17 (Supplier Personnel) to the Framework Agreement.  Obligations in respect of the role of the Supplier Representative are set out in Schedule 4.1 (Governance).</w:t>
      </w:r>
    </w:p>
    <w:p w14:paraId="3491A8F5" w14:textId="77777777" w:rsidR="00B2419F" w:rsidRPr="008C5A00" w:rsidRDefault="00B2419F" w:rsidP="00B2419F">
      <w:pPr>
        <w:pStyle w:val="FFWLevel2"/>
      </w:pPr>
      <w:r>
        <w:t>The Customer may by written notice to the Supplier, revoke or amend the authority of the Customer Representative or appoint a new Customer Representative.</w:t>
      </w:r>
    </w:p>
    <w:p w14:paraId="530B97A5" w14:textId="77777777" w:rsidR="00B2419F" w:rsidRPr="00823672" w:rsidRDefault="00B2419F" w:rsidP="00B2419F">
      <w:pPr>
        <w:pStyle w:val="FFWLevel1"/>
        <w:tabs>
          <w:tab w:val="clear" w:pos="794"/>
        </w:tabs>
        <w:ind w:left="714" w:hanging="714"/>
        <w:rPr>
          <w:b/>
          <w:i/>
        </w:rPr>
      </w:pPr>
      <w:bookmarkStart w:id="305" w:name="_Toc356839410"/>
      <w:bookmarkStart w:id="306" w:name="_Toc357017297"/>
      <w:bookmarkStart w:id="307" w:name="_Toc333417960"/>
      <w:bookmarkStart w:id="308" w:name="_Toc333487388"/>
      <w:bookmarkStart w:id="309" w:name="_Toc333417966"/>
      <w:bookmarkStart w:id="310" w:name="_Toc333487394"/>
      <w:bookmarkStart w:id="311" w:name="_Toc333417969"/>
      <w:bookmarkStart w:id="312" w:name="_Toc333487397"/>
      <w:bookmarkStart w:id="313" w:name="_Toc333417970"/>
      <w:bookmarkStart w:id="314" w:name="_Toc333487398"/>
      <w:bookmarkStart w:id="315" w:name="_Toc333417981"/>
      <w:bookmarkStart w:id="316" w:name="_Toc333487409"/>
      <w:bookmarkStart w:id="317" w:name="_Toc333417984"/>
      <w:bookmarkStart w:id="318" w:name="_Toc333487412"/>
      <w:bookmarkStart w:id="319" w:name="_Ref382411076"/>
      <w:bookmarkStart w:id="320" w:name="_Ref389058192"/>
      <w:bookmarkStart w:id="321" w:name="_Toc389823994"/>
      <w:bookmarkStart w:id="322" w:name="_Toc390768381"/>
      <w:bookmarkStart w:id="323" w:name="_Toc390768567"/>
      <w:bookmarkStart w:id="324" w:name="_Toc403732856"/>
      <w:bookmarkStart w:id="325" w:name="_Ref382908831"/>
      <w:bookmarkStart w:id="326" w:name="_Toc35515159"/>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8C5A00">
        <w:rPr>
          <w:b/>
        </w:rPr>
        <w:lastRenderedPageBreak/>
        <w:t>Records, Reports</w:t>
      </w:r>
      <w:bookmarkEnd w:id="319"/>
      <w:r w:rsidRPr="008C5A00">
        <w:rPr>
          <w:b/>
        </w:rPr>
        <w:t>, Audits and Open Book Data</w:t>
      </w:r>
      <w:bookmarkEnd w:id="320"/>
      <w:bookmarkEnd w:id="321"/>
      <w:bookmarkEnd w:id="322"/>
      <w:bookmarkEnd w:id="323"/>
      <w:bookmarkEnd w:id="324"/>
      <w:bookmarkEnd w:id="326"/>
      <w:r w:rsidRPr="008C5A00">
        <w:rPr>
          <w:b/>
        </w:rPr>
        <w:t xml:space="preserve"> </w:t>
      </w:r>
      <w:bookmarkEnd w:id="325"/>
    </w:p>
    <w:p w14:paraId="7EC56A35" w14:textId="77777777" w:rsidR="00B2419F" w:rsidRPr="008C5A00" w:rsidRDefault="00B2419F" w:rsidP="00B2419F">
      <w:pPr>
        <w:pStyle w:val="FFWLevel2"/>
      </w:pPr>
      <w:bookmarkStart w:id="327" w:name="_Toc366743921"/>
      <w:bookmarkStart w:id="328" w:name="_Toc382920674"/>
      <w:bookmarkStart w:id="329" w:name="_Toc383017774"/>
      <w:bookmarkStart w:id="330" w:name="_Ref330546385"/>
      <w:r w:rsidRPr="00B65F3D">
        <w:t xml:space="preserve">The </w:t>
      </w:r>
      <w:r>
        <w:t>Supplier</w:t>
      </w:r>
      <w:r w:rsidRPr="00B65F3D">
        <w:t xml:space="preserve"> shall comply with </w:t>
      </w:r>
      <w:r w:rsidRPr="00080928">
        <w:t>Clause</w:t>
      </w:r>
      <w:r w:rsidRPr="008C5A00">
        <w:t xml:space="preserve"> </w:t>
      </w:r>
      <w:r>
        <w:t>9</w:t>
      </w:r>
      <w:r w:rsidRPr="00B65F3D">
        <w:t xml:space="preserve"> </w:t>
      </w:r>
      <w:r w:rsidRPr="007B1D80">
        <w:t>(</w:t>
      </w:r>
      <w:r w:rsidRPr="008C5A00">
        <w:t>Records</w:t>
      </w:r>
      <w:r>
        <w:t>, Reports, Audits</w:t>
      </w:r>
      <w:r w:rsidRPr="00B65F3D">
        <w:t xml:space="preserve"> and Open Book Data)</w:t>
      </w:r>
      <w:r w:rsidRPr="00080928">
        <w:t xml:space="preserve"> </w:t>
      </w:r>
      <w:r w:rsidRPr="008C5A00">
        <w:t>of the Framework Agreement.</w:t>
      </w:r>
      <w:bookmarkEnd w:id="327"/>
      <w:bookmarkEnd w:id="328"/>
      <w:bookmarkEnd w:id="329"/>
    </w:p>
    <w:p w14:paraId="76886837" w14:textId="77777777" w:rsidR="00B2419F" w:rsidRDefault="00B2419F" w:rsidP="00B2419F">
      <w:pPr>
        <w:pStyle w:val="FFWLevel2"/>
      </w:pPr>
      <w:bookmarkStart w:id="331" w:name="_Toc366743922"/>
      <w:bookmarkStart w:id="332" w:name="_Toc382920675"/>
      <w:bookmarkStart w:id="333" w:name="_Toc383017775"/>
      <w:r w:rsidRPr="008C5A00">
        <w:t xml:space="preserve">The </w:t>
      </w:r>
      <w:r>
        <w:t>Supplier</w:t>
      </w:r>
      <w:r w:rsidRPr="008C5A00">
        <w:t xml:space="preserve"> shall provide the Customer and, as relevant, Service Recipients with</w:t>
      </w:r>
      <w:r>
        <w:t xml:space="preserve"> the Transparency Reports and any additional</w:t>
      </w:r>
      <w:r w:rsidRPr="008C5A00">
        <w:t xml:space="preserve"> reporting as </w:t>
      </w:r>
      <w:r>
        <w:t>reasonably required</w:t>
      </w:r>
      <w:r w:rsidRPr="00FC2A3D">
        <w:t>.</w:t>
      </w:r>
      <w:bookmarkEnd w:id="331"/>
      <w:bookmarkEnd w:id="332"/>
      <w:bookmarkEnd w:id="333"/>
      <w:r w:rsidRPr="00FC2A3D">
        <w:t xml:space="preserve"> </w:t>
      </w:r>
      <w:bookmarkEnd w:id="330"/>
    </w:p>
    <w:p w14:paraId="6A12F4A6" w14:textId="77777777" w:rsidR="00B2419F" w:rsidRDefault="00B2419F" w:rsidP="00B2419F">
      <w:pPr>
        <w:pStyle w:val="FFWLevel1"/>
        <w:tabs>
          <w:tab w:val="clear" w:pos="794"/>
        </w:tabs>
        <w:ind w:left="714" w:hanging="714"/>
        <w:rPr>
          <w:b/>
        </w:rPr>
      </w:pPr>
      <w:bookmarkStart w:id="334" w:name="_Toc389823995"/>
      <w:bookmarkStart w:id="335" w:name="_Toc390768382"/>
      <w:bookmarkStart w:id="336" w:name="_Toc390768568"/>
      <w:bookmarkStart w:id="337" w:name="_Toc403732857"/>
      <w:bookmarkStart w:id="338" w:name="_Ref33016401"/>
      <w:bookmarkStart w:id="339" w:name="_Ref72117615"/>
      <w:bookmarkStart w:id="340" w:name="_Toc305422781"/>
      <w:bookmarkStart w:id="341" w:name="_Toc35515160"/>
      <w:r w:rsidRPr="008600D3">
        <w:rPr>
          <w:b/>
        </w:rPr>
        <w:t>Change</w:t>
      </w:r>
      <w:bookmarkEnd w:id="334"/>
      <w:bookmarkEnd w:id="335"/>
      <w:bookmarkEnd w:id="336"/>
      <w:bookmarkEnd w:id="337"/>
      <w:bookmarkEnd w:id="338"/>
      <w:bookmarkEnd w:id="341"/>
      <w:r w:rsidRPr="008600D3">
        <w:rPr>
          <w:b/>
        </w:rPr>
        <w:t xml:space="preserve"> </w:t>
      </w:r>
      <w:bookmarkEnd w:id="339"/>
      <w:bookmarkEnd w:id="340"/>
    </w:p>
    <w:p w14:paraId="74406915" w14:textId="77777777" w:rsidR="00B2419F" w:rsidRPr="00823672" w:rsidRDefault="00B2419F" w:rsidP="00B2419F">
      <w:pPr>
        <w:pStyle w:val="FFWBody2"/>
        <w:ind w:left="720"/>
        <w:rPr>
          <w:b/>
        </w:rPr>
      </w:pPr>
      <w:r w:rsidRPr="00823672">
        <w:rPr>
          <w:b/>
        </w:rPr>
        <w:t>Change Control Procedure</w:t>
      </w:r>
    </w:p>
    <w:p w14:paraId="660C303B" w14:textId="77777777" w:rsidR="00B2419F" w:rsidRDefault="00B2419F" w:rsidP="00B2419F">
      <w:pPr>
        <w:pStyle w:val="FFWLevel2"/>
      </w:pPr>
      <w:bookmarkStart w:id="342" w:name="_Toc382920677"/>
      <w:bookmarkStart w:id="343" w:name="_Toc383017777"/>
      <w:r>
        <w:t xml:space="preserve">Either Party may request a Contract Change.  A Contract Change shall only be effective if agreed by both Parties and a completed Contract Change Form is signed by the authorised signatory of each Party.  The Customer is under no obligation to agree a Contract Change proposed by the Supplier.  </w:t>
      </w:r>
    </w:p>
    <w:p w14:paraId="7CA32CF5" w14:textId="77777777" w:rsidR="00B2419F" w:rsidRDefault="00B2419F" w:rsidP="00B2419F">
      <w:pPr>
        <w:pStyle w:val="FFWLevel2"/>
      </w:pPr>
      <w:r>
        <w:t>The Supplier must provide an Impact Assessment either:</w:t>
      </w:r>
    </w:p>
    <w:p w14:paraId="1B00B7EE" w14:textId="77777777" w:rsidR="00B2419F" w:rsidRDefault="00B2419F" w:rsidP="0097072C">
      <w:pPr>
        <w:pStyle w:val="FFWLevel4"/>
        <w:numPr>
          <w:ilvl w:val="3"/>
          <w:numId w:val="16"/>
        </w:numPr>
        <w:tabs>
          <w:tab w:val="left" w:pos="1440"/>
        </w:tabs>
        <w:ind w:left="1440" w:hanging="720"/>
      </w:pPr>
      <w:r>
        <w:t>with the Contract Change Form, where the Supplier requests the Contract Change; or</w:t>
      </w:r>
    </w:p>
    <w:p w14:paraId="059CE1EF" w14:textId="77777777" w:rsidR="00B2419F" w:rsidRDefault="00B2419F" w:rsidP="0097072C">
      <w:pPr>
        <w:pStyle w:val="FFWLevel4"/>
        <w:numPr>
          <w:ilvl w:val="3"/>
          <w:numId w:val="16"/>
        </w:numPr>
        <w:tabs>
          <w:tab w:val="left" w:pos="1440"/>
        </w:tabs>
        <w:ind w:left="1440" w:hanging="720"/>
      </w:pPr>
      <w:proofErr w:type="gramStart"/>
      <w:r>
        <w:t>within</w:t>
      </w:r>
      <w:proofErr w:type="gramEnd"/>
      <w:r>
        <w:t xml:space="preserve"> the time limits included in a Contract Change Form if the Contract Change is requested by the Customer.</w:t>
      </w:r>
    </w:p>
    <w:p w14:paraId="6E943156" w14:textId="77777777" w:rsidR="00B2419F" w:rsidRDefault="00B2419F" w:rsidP="00B2419F">
      <w:pPr>
        <w:pStyle w:val="FFWLevel2"/>
      </w:pPr>
      <w:r>
        <w:t>If the Contract Change cannot be agreed or resolved by the Parties, the Customer can either:</w:t>
      </w:r>
    </w:p>
    <w:p w14:paraId="4635B431" w14:textId="77777777" w:rsidR="00B2419F" w:rsidRDefault="00B2419F" w:rsidP="00B2419F">
      <w:pPr>
        <w:pStyle w:val="FFWLevel4"/>
      </w:pPr>
      <w:r>
        <w:t>agree that the Call-Off Agreement continues without the Contract Change; or</w:t>
      </w:r>
    </w:p>
    <w:p w14:paraId="154E90B3" w14:textId="77777777" w:rsidR="00B2419F" w:rsidRDefault="00B2419F" w:rsidP="00B2419F">
      <w:pPr>
        <w:pStyle w:val="FFWLevel4"/>
      </w:pPr>
      <w:proofErr w:type="gramStart"/>
      <w:r>
        <w:t>refer</w:t>
      </w:r>
      <w:proofErr w:type="gramEnd"/>
      <w:r>
        <w:t xml:space="preserve"> the Dispute to be resolved using Clause </w:t>
      </w:r>
      <w:r>
        <w:fldChar w:fldCharType="begin"/>
      </w:r>
      <w:r>
        <w:instrText xml:space="preserve"> REF _Ref33017254 \r \h </w:instrText>
      </w:r>
      <w:r>
        <w:fldChar w:fldCharType="separate"/>
      </w:r>
      <w:r>
        <w:t>53</w:t>
      </w:r>
      <w:r>
        <w:fldChar w:fldCharType="end"/>
      </w:r>
      <w:r>
        <w:t xml:space="preserve"> (Dispute Resolution Procedure). </w:t>
      </w:r>
    </w:p>
    <w:p w14:paraId="0211CECA" w14:textId="77777777" w:rsidR="00B2419F" w:rsidRDefault="00B2419F" w:rsidP="00B2419F">
      <w:pPr>
        <w:pStyle w:val="FFWLevel2"/>
      </w:pPr>
      <w:r>
        <w:t xml:space="preserve">Subject to Clause </w:t>
      </w:r>
      <w:r>
        <w:fldChar w:fldCharType="begin"/>
      </w:r>
      <w:r>
        <w:instrText xml:space="preserve"> REF _Ref139341470 \r \h  \* MERGEFORMAT </w:instrText>
      </w:r>
      <w:r>
        <w:fldChar w:fldCharType="separate"/>
      </w:r>
      <w:r>
        <w:t>14.6</w:t>
      </w:r>
      <w:r>
        <w:fldChar w:fldCharType="end"/>
      </w:r>
      <w:r>
        <w:t>:</w:t>
      </w:r>
    </w:p>
    <w:p w14:paraId="0036D1DC" w14:textId="77777777" w:rsidR="00B2419F" w:rsidRDefault="00B2419F" w:rsidP="00B2419F">
      <w:pPr>
        <w:pStyle w:val="FFWLevel4"/>
      </w:pPr>
      <w:r>
        <w:t>the costs of preparing each Contract Change Form shall be borne by the Party requesting the Contract Change;</w:t>
      </w:r>
    </w:p>
    <w:p w14:paraId="521D9A6C" w14:textId="77777777" w:rsidR="00B2419F" w:rsidRPr="002316B1" w:rsidRDefault="00B2419F" w:rsidP="00B2419F">
      <w:pPr>
        <w:pStyle w:val="FFWLevel4"/>
      </w:pPr>
      <w:r w:rsidRPr="002316B1">
        <w:t>the costs incurred by the Supplier in undertaking a</w:t>
      </w:r>
      <w:r>
        <w:t xml:space="preserve">n </w:t>
      </w:r>
      <w:r w:rsidRPr="002316B1">
        <w:t xml:space="preserve">Impact Assessment shall be borne by the Party </w:t>
      </w:r>
      <w:r>
        <w:t>requesting the Contract Change</w:t>
      </w:r>
      <w:r w:rsidRPr="002316B1">
        <w:t xml:space="preserve">, provided that the </w:t>
      </w:r>
      <w:r>
        <w:t>Customer shall not be required, when</w:t>
      </w:r>
      <w:r w:rsidRPr="002316B1">
        <w:t xml:space="preserve"> </w:t>
      </w:r>
      <w:r>
        <w:t>requesting the Contract Change, to</w:t>
      </w:r>
      <w:r w:rsidRPr="002316B1">
        <w:t xml:space="preserve"> pay any such costs if:</w:t>
      </w:r>
    </w:p>
    <w:p w14:paraId="54BA063B" w14:textId="77777777" w:rsidR="00B2419F" w:rsidRDefault="00B2419F" w:rsidP="00B2419F">
      <w:pPr>
        <w:pStyle w:val="FFWLevel5"/>
      </w:pPr>
      <w:r>
        <w:t>the requested Contract Change is in respect of, or involves, an amendment to the list of Available Services set out in Schedule 3.1 (Authority Requirements) of the Framework Agreement;</w:t>
      </w:r>
    </w:p>
    <w:p w14:paraId="7F8DEFAE" w14:textId="77777777" w:rsidR="00B2419F" w:rsidRDefault="00B2419F" w:rsidP="00B2419F">
      <w:pPr>
        <w:pStyle w:val="FFWLevel5"/>
      </w:pPr>
      <w:r>
        <w:t>such costs are below £5,000; or</w:t>
      </w:r>
    </w:p>
    <w:p w14:paraId="0330D5C9" w14:textId="77777777" w:rsidR="00B2419F" w:rsidRDefault="00B2419F" w:rsidP="00B2419F">
      <w:pPr>
        <w:pStyle w:val="FFWLevel5"/>
      </w:pPr>
      <w:proofErr w:type="gramStart"/>
      <w:r>
        <w:t>the</w:t>
      </w:r>
      <w:proofErr w:type="gramEnd"/>
      <w:r>
        <w:t xml:space="preserve"> Supplier is able to undertake the Impact Assessment by using resources already deployed in the provision of the Ordered Services.</w:t>
      </w:r>
    </w:p>
    <w:p w14:paraId="03861EF8" w14:textId="77777777" w:rsidR="00B2419F" w:rsidRDefault="00B2419F" w:rsidP="00B2419F">
      <w:pPr>
        <w:pStyle w:val="FFWLevel2"/>
      </w:pPr>
      <w:bookmarkStart w:id="344" w:name="_Ref326161722"/>
      <w:r>
        <w:t xml:space="preserve">The Supplier will only be entitled to increase the Prices and/or Charges if it can demonstrate in the Impact Assessment that the proposed Contract Change requires additional resources (which shall include data, hardware, software and equipment) and, in any event, any change to the Prices and/or Charges resulting from the Contract Change will be strictly proportionate to the increase or decrease in the level of resources required for the provision of the Ordered Services as amended by the Contract Change. </w:t>
      </w:r>
      <w:bookmarkEnd w:id="344"/>
    </w:p>
    <w:p w14:paraId="4B5EC43F" w14:textId="77777777" w:rsidR="00B2419F" w:rsidRDefault="00B2419F" w:rsidP="00B2419F">
      <w:pPr>
        <w:pStyle w:val="FFWLevel2"/>
      </w:pPr>
      <w:bookmarkStart w:id="345" w:name="_Ref139341470"/>
      <w:r>
        <w:lastRenderedPageBreak/>
        <w:t>If a Contract Change is required as a result of any error or default by the Supplier, the Customer's costs shall be paid for by the Supplier.</w:t>
      </w:r>
      <w:bookmarkEnd w:id="345"/>
    </w:p>
    <w:bookmarkEnd w:id="342"/>
    <w:bookmarkEnd w:id="343"/>
    <w:p w14:paraId="0D9B7F8B" w14:textId="77777777" w:rsidR="00B2419F" w:rsidRPr="00DB0F1F" w:rsidRDefault="00B2419F" w:rsidP="00B2419F">
      <w:pPr>
        <w:pStyle w:val="FFWBody2"/>
        <w:ind w:left="720"/>
        <w:rPr>
          <w:b/>
        </w:rPr>
      </w:pPr>
      <w:r w:rsidRPr="00DB0F1F">
        <w:rPr>
          <w:b/>
        </w:rPr>
        <w:t>Change in Law</w:t>
      </w:r>
    </w:p>
    <w:p w14:paraId="2178B9CF" w14:textId="77777777" w:rsidR="00B2419F" w:rsidRPr="00FC2A3D" w:rsidRDefault="00B2419F" w:rsidP="00B2419F">
      <w:pPr>
        <w:pStyle w:val="FFWLevel2"/>
      </w:pPr>
      <w:bookmarkStart w:id="346" w:name="_Ref382904296"/>
      <w:bookmarkStart w:id="347" w:name="_Toc382920678"/>
      <w:bookmarkStart w:id="348" w:name="_Toc383017778"/>
      <w:r w:rsidRPr="00FC2A3D">
        <w:t xml:space="preserve">The </w:t>
      </w:r>
      <w:r>
        <w:t>Supplier</w:t>
      </w:r>
      <w:r w:rsidRPr="00FC2A3D">
        <w:t xml:space="preserve"> shall neither be relieved of its obligations to supply the </w:t>
      </w:r>
      <w:r>
        <w:t xml:space="preserve">Ordered </w:t>
      </w:r>
      <w:r w:rsidRPr="00FC2A3D">
        <w:t xml:space="preserve">Services in accordance with this Call-Off Agreement nor be entitled to an increase in the </w:t>
      </w:r>
      <w:r>
        <w:t xml:space="preserve">Prices or </w:t>
      </w:r>
      <w:r w:rsidRPr="00FC2A3D">
        <w:t>Charges as the result of</w:t>
      </w:r>
      <w:r>
        <w:t xml:space="preserve"> a Change in Law (other than in accordance with Clause 15 (Change in Law) of the Framework Agreement).</w:t>
      </w:r>
      <w:bookmarkEnd w:id="346"/>
      <w:bookmarkEnd w:id="347"/>
      <w:bookmarkEnd w:id="348"/>
      <w:r>
        <w:t xml:space="preserve"> </w:t>
      </w:r>
    </w:p>
    <w:p w14:paraId="2F7D0A86" w14:textId="77777777" w:rsidR="00B2419F" w:rsidRDefault="00B2419F" w:rsidP="00B2419F">
      <w:pPr>
        <w:pStyle w:val="FFWLevel2"/>
      </w:pPr>
      <w:bookmarkStart w:id="349" w:name="_Toc382920679"/>
      <w:bookmarkStart w:id="350" w:name="_Toc383017779"/>
      <w:r>
        <w:t xml:space="preserve">Subject to Clause </w:t>
      </w:r>
      <w:r>
        <w:fldChar w:fldCharType="begin"/>
      </w:r>
      <w:r>
        <w:instrText xml:space="preserve"> REF _Ref382904296 \w \h </w:instrText>
      </w:r>
      <w:r>
        <w:fldChar w:fldCharType="separate"/>
      </w:r>
      <w:r>
        <w:t>14.7</w:t>
      </w:r>
      <w:r>
        <w:fldChar w:fldCharType="end"/>
      </w:r>
      <w:r>
        <w:t>, t</w:t>
      </w:r>
      <w:r w:rsidRPr="00B96B20">
        <w:t xml:space="preserve">he Parties shall implement any </w:t>
      </w:r>
      <w:r>
        <w:t>c</w:t>
      </w:r>
      <w:r w:rsidRPr="00B96B20">
        <w:t xml:space="preserve">hange </w:t>
      </w:r>
      <w:r>
        <w:t xml:space="preserve">to the Customer's Call-Off Order </w:t>
      </w:r>
      <w:r w:rsidRPr="00B96B20">
        <w:t>made necessary by a Change in Law in accordance with the Change Control Procedure.</w:t>
      </w:r>
      <w:bookmarkEnd w:id="349"/>
      <w:bookmarkEnd w:id="350"/>
      <w:r w:rsidRPr="00FC2A3D">
        <w:t xml:space="preserve"> </w:t>
      </w:r>
    </w:p>
    <w:p w14:paraId="6B0985BA" w14:textId="77777777" w:rsidR="00B2419F" w:rsidRPr="00DB0F1F" w:rsidRDefault="00B2419F" w:rsidP="00B2419F">
      <w:pPr>
        <w:pStyle w:val="FFWBody2"/>
        <w:ind w:left="720"/>
        <w:rPr>
          <w:b/>
        </w:rPr>
      </w:pPr>
      <w:r w:rsidRPr="00DB0F1F">
        <w:rPr>
          <w:b/>
        </w:rPr>
        <w:t>Change in Standards</w:t>
      </w:r>
    </w:p>
    <w:p w14:paraId="675C229C" w14:textId="77777777" w:rsidR="00B2419F" w:rsidRDefault="00B2419F" w:rsidP="00B2419F">
      <w:pPr>
        <w:pStyle w:val="FFWLevel2"/>
      </w:pPr>
      <w:bookmarkStart w:id="351" w:name="_Ref382904323"/>
      <w:bookmarkStart w:id="352" w:name="_Toc382920681"/>
      <w:bookmarkStart w:id="353" w:name="_Toc383017781"/>
      <w:r>
        <w:t xml:space="preserve">Any change to: </w:t>
      </w:r>
    </w:p>
    <w:p w14:paraId="54A8A631" w14:textId="77777777" w:rsidR="00B2419F" w:rsidRDefault="00B2419F" w:rsidP="00B2419F">
      <w:pPr>
        <w:pStyle w:val="FFWLevel4"/>
      </w:pPr>
      <w:r>
        <w:t>any Industry Standard and/or Public Sector Standard shall be processed in accordance with Clause 16 (Change in Standards) of the Framework Agreement; and</w:t>
      </w:r>
    </w:p>
    <w:p w14:paraId="64FC98BD" w14:textId="77777777" w:rsidR="00B2419F" w:rsidRPr="00FC2A3D" w:rsidRDefault="00B2419F" w:rsidP="00B2419F">
      <w:pPr>
        <w:pStyle w:val="FFWLevel4"/>
      </w:pPr>
      <w:proofErr w:type="gramStart"/>
      <w:r>
        <w:t>any</w:t>
      </w:r>
      <w:proofErr w:type="gramEnd"/>
      <w:r>
        <w:t xml:space="preserve"> change to any Customer Specific Standard shall be processed in accordance with the Change Control Procedure.</w:t>
      </w:r>
      <w:bookmarkEnd w:id="351"/>
      <w:bookmarkEnd w:id="352"/>
      <w:bookmarkEnd w:id="353"/>
    </w:p>
    <w:p w14:paraId="497C7CED" w14:textId="77777777" w:rsidR="00B2419F" w:rsidRPr="00FC2A3D" w:rsidRDefault="00B2419F" w:rsidP="00B2419F">
      <w:pPr>
        <w:keepNext/>
        <w:outlineLvl w:val="0"/>
        <w:rPr>
          <w:b/>
        </w:rPr>
      </w:pPr>
      <w:bookmarkStart w:id="354" w:name="_Toc305422783"/>
      <w:bookmarkStart w:id="355" w:name="_Toc390768383"/>
      <w:bookmarkStart w:id="356" w:name="_Toc390768569"/>
      <w:bookmarkStart w:id="357" w:name="_Toc403732858"/>
      <w:r w:rsidRPr="00FC2A3D">
        <w:rPr>
          <w:b/>
        </w:rPr>
        <w:t>SECTION F - PERSONNEL</w:t>
      </w:r>
      <w:bookmarkEnd w:id="354"/>
      <w:bookmarkEnd w:id="355"/>
      <w:bookmarkEnd w:id="356"/>
      <w:bookmarkEnd w:id="357"/>
      <w:r w:rsidRPr="00FC2A3D">
        <w:rPr>
          <w:b/>
        </w:rPr>
        <w:fldChar w:fldCharType="begin"/>
      </w:r>
      <w:r w:rsidRPr="00FC2A3D">
        <w:instrText xml:space="preserve"> TC "</w:instrText>
      </w:r>
      <w:bookmarkStart w:id="358" w:name="_Toc389823996"/>
      <w:r w:rsidRPr="00FC2A3D">
        <w:rPr>
          <w:b/>
        </w:rPr>
        <w:instrText>SECTION F - PERSONNEL</w:instrText>
      </w:r>
      <w:bookmarkEnd w:id="358"/>
      <w:r w:rsidRPr="00FC2A3D">
        <w:instrText xml:space="preserve">" \f m \l "1" </w:instrText>
      </w:r>
      <w:r w:rsidRPr="00FC2A3D">
        <w:rPr>
          <w:b/>
        </w:rPr>
        <w:fldChar w:fldCharType="end"/>
      </w:r>
    </w:p>
    <w:p w14:paraId="47D16A03" w14:textId="77777777" w:rsidR="00B2419F" w:rsidRPr="00DE4E04" w:rsidRDefault="00B2419F" w:rsidP="00B2419F">
      <w:pPr>
        <w:pStyle w:val="FFWLevel1"/>
        <w:keepNext/>
        <w:tabs>
          <w:tab w:val="clear" w:pos="794"/>
        </w:tabs>
        <w:ind w:left="714" w:hanging="714"/>
        <w:rPr>
          <w:b/>
        </w:rPr>
      </w:pPr>
      <w:bookmarkStart w:id="359" w:name="_Toc354773065"/>
      <w:bookmarkStart w:id="360" w:name="_Toc356839416"/>
      <w:bookmarkStart w:id="361" w:name="_Toc357017303"/>
      <w:bookmarkStart w:id="362" w:name="_Toc356839417"/>
      <w:bookmarkStart w:id="363" w:name="_Toc357017304"/>
      <w:bookmarkStart w:id="364" w:name="_Toc356839418"/>
      <w:bookmarkStart w:id="365" w:name="_Toc357017305"/>
      <w:bookmarkStart w:id="366" w:name="_Toc389823997"/>
      <w:bookmarkStart w:id="367" w:name="_Toc390768384"/>
      <w:bookmarkStart w:id="368" w:name="_Toc390768570"/>
      <w:bookmarkStart w:id="369" w:name="_Toc403732859"/>
      <w:bookmarkStart w:id="370" w:name="_Ref88883975"/>
      <w:bookmarkStart w:id="371" w:name="_Toc305422786"/>
      <w:bookmarkStart w:id="372" w:name="_Ref330369664"/>
      <w:bookmarkStart w:id="373" w:name="_Toc35515161"/>
      <w:bookmarkEnd w:id="359"/>
      <w:bookmarkEnd w:id="360"/>
      <w:bookmarkEnd w:id="361"/>
      <w:bookmarkEnd w:id="362"/>
      <w:bookmarkEnd w:id="363"/>
      <w:bookmarkEnd w:id="364"/>
      <w:bookmarkEnd w:id="365"/>
      <w:r>
        <w:rPr>
          <w:b/>
        </w:rPr>
        <w:t>Supplier</w:t>
      </w:r>
      <w:r w:rsidRPr="00DE4E04">
        <w:rPr>
          <w:b/>
        </w:rPr>
        <w:t xml:space="preserve"> Personnel</w:t>
      </w:r>
      <w:bookmarkEnd w:id="366"/>
      <w:bookmarkEnd w:id="367"/>
      <w:bookmarkEnd w:id="368"/>
      <w:bookmarkEnd w:id="369"/>
      <w:bookmarkEnd w:id="373"/>
      <w:r>
        <w:rPr>
          <w:b/>
        </w:rPr>
        <w:t xml:space="preserve"> </w:t>
      </w:r>
    </w:p>
    <w:p w14:paraId="47DCCDBB" w14:textId="77777777" w:rsidR="00B2419F" w:rsidRDefault="00B2419F" w:rsidP="00B2419F">
      <w:pPr>
        <w:pStyle w:val="FFWLevel2"/>
      </w:pPr>
      <w:bookmarkStart w:id="374" w:name="_Toc366743926"/>
      <w:bookmarkStart w:id="375" w:name="_Toc382920685"/>
      <w:bookmarkStart w:id="376" w:name="_Toc383017785"/>
      <w:r>
        <w:t>The Supplier shall:</w:t>
      </w:r>
      <w:bookmarkEnd w:id="374"/>
      <w:bookmarkEnd w:id="375"/>
      <w:bookmarkEnd w:id="376"/>
    </w:p>
    <w:p w14:paraId="7CCD5433" w14:textId="77777777" w:rsidR="00B2419F" w:rsidRDefault="00B2419F" w:rsidP="00B2419F">
      <w:pPr>
        <w:pStyle w:val="FFWLevel4"/>
        <w:tabs>
          <w:tab w:val="clear" w:pos="1503"/>
          <w:tab w:val="num" w:pos="1513"/>
        </w:tabs>
        <w:ind w:left="1513"/>
      </w:pPr>
      <w:r>
        <w:t xml:space="preserve">provide a list of the names of all Supplier Personnel requiring admission to any </w:t>
      </w:r>
      <w:r w:rsidRPr="000715C5">
        <w:t>Customer Premises</w:t>
      </w:r>
      <w:r>
        <w:t xml:space="preserve">, specifying the capacity in which they require admission and giving such other particulars as the Customer and/or Service Recipients (as applicable) may reasonably require; </w:t>
      </w:r>
    </w:p>
    <w:p w14:paraId="6C241D7D" w14:textId="77777777" w:rsidR="00B2419F" w:rsidRDefault="00B2419F" w:rsidP="00B2419F">
      <w:pPr>
        <w:pStyle w:val="FFWLevel4"/>
        <w:tabs>
          <w:tab w:val="clear" w:pos="1503"/>
          <w:tab w:val="num" w:pos="1513"/>
        </w:tabs>
        <w:ind w:left="1513"/>
      </w:pPr>
      <w:r>
        <w:t>ensure that all Supplier Personnel comply with all reasonable requirements of the Customer and/or Service Recipients (as applicable) concerning conduct at the Customer Premises;</w:t>
      </w:r>
      <w:r w:rsidRPr="00BB134B">
        <w:t xml:space="preserve"> </w:t>
      </w:r>
    </w:p>
    <w:p w14:paraId="408C3314" w14:textId="77777777" w:rsidR="00B2419F" w:rsidRDefault="00B2419F" w:rsidP="00B2419F">
      <w:pPr>
        <w:pStyle w:val="FFWLevel4"/>
        <w:tabs>
          <w:tab w:val="clear" w:pos="1503"/>
          <w:tab w:val="num" w:pos="1513"/>
        </w:tabs>
        <w:ind w:left="1513"/>
      </w:pPr>
      <w:r>
        <w:t>ensure that all Supplier Personnel:</w:t>
      </w:r>
    </w:p>
    <w:p w14:paraId="5D906B0B" w14:textId="77777777" w:rsidR="00B2419F" w:rsidRDefault="00B2419F" w:rsidP="00B2419F">
      <w:pPr>
        <w:pStyle w:val="FFWLevel5"/>
        <w:tabs>
          <w:tab w:val="clear" w:pos="2381"/>
          <w:tab w:val="num" w:pos="2307"/>
        </w:tabs>
        <w:ind w:left="2307"/>
      </w:pPr>
      <w:r>
        <w:t>are appropriately qualified, trained and experienced to provide the Ordered Services with all reasonable, skill, care and diligence;</w:t>
      </w:r>
    </w:p>
    <w:p w14:paraId="08676A9A" w14:textId="77777777" w:rsidR="00B2419F" w:rsidRDefault="00B2419F" w:rsidP="00B2419F">
      <w:pPr>
        <w:pStyle w:val="FFWLevel5"/>
        <w:tabs>
          <w:tab w:val="clear" w:pos="2381"/>
          <w:tab w:val="num" w:pos="2307"/>
        </w:tabs>
        <w:ind w:left="2307"/>
      </w:pPr>
      <w:r>
        <w:t>where applicable, comply with the Security Requirements and any security requirements set out in the Call-Off Order Form; and</w:t>
      </w:r>
    </w:p>
    <w:p w14:paraId="0271551D" w14:textId="77777777" w:rsidR="00B2419F" w:rsidRDefault="00B2419F" w:rsidP="00B2419F">
      <w:pPr>
        <w:pStyle w:val="FFWLevel5"/>
        <w:tabs>
          <w:tab w:val="clear" w:pos="2381"/>
          <w:tab w:val="num" w:pos="2307"/>
        </w:tabs>
        <w:ind w:left="2307"/>
      </w:pPr>
      <w:r>
        <w:t>comply with all reasonable requirements of the Customer concerning conduct at the Customer Premises, including any such requirements as set out in Schedule 3.6 (Security Management) to the Framework Agreement;</w:t>
      </w:r>
    </w:p>
    <w:p w14:paraId="50DAF1BB" w14:textId="77777777" w:rsidR="00B2419F" w:rsidRDefault="00B2419F" w:rsidP="00B2419F">
      <w:pPr>
        <w:pStyle w:val="FFWLevel4"/>
        <w:tabs>
          <w:tab w:val="clear" w:pos="1503"/>
          <w:tab w:val="num" w:pos="1513"/>
        </w:tabs>
        <w:ind w:left="1513"/>
      </w:pPr>
      <w:r>
        <w:t>subject to Schedule 5.1 (Staff Transfer), retain overall control of the Supplier Personnel at all times so that the Supplier Personnel shall not be deemed to be employees, agents or contractors of the Customer;</w:t>
      </w:r>
    </w:p>
    <w:p w14:paraId="7A78759D" w14:textId="77777777" w:rsidR="00B2419F" w:rsidRDefault="00B2419F" w:rsidP="00B2419F">
      <w:pPr>
        <w:pStyle w:val="FFWLevel4"/>
        <w:tabs>
          <w:tab w:val="clear" w:pos="1503"/>
          <w:tab w:val="num" w:pos="1513"/>
        </w:tabs>
        <w:ind w:left="1513"/>
      </w:pPr>
      <w:r>
        <w:lastRenderedPageBreak/>
        <w:t>be liable at all times for all acts and omissions of Supplier Personnel, so that any act or omission of Supplier Personnel which results in a Default under this Call-Off Agreement shall be a Default by the Supplier;</w:t>
      </w:r>
    </w:p>
    <w:p w14:paraId="7A450157" w14:textId="77777777" w:rsidR="00B2419F" w:rsidRDefault="00B2419F" w:rsidP="00B2419F">
      <w:pPr>
        <w:pStyle w:val="FFWLevel4"/>
        <w:tabs>
          <w:tab w:val="clear" w:pos="1503"/>
          <w:tab w:val="num" w:pos="1513"/>
        </w:tabs>
        <w:ind w:left="1513"/>
      </w:pPr>
      <w:r>
        <w:t>use all reasonable endeavours to minimise the number of changes in Supplier Personnel of the Supplier and the Key Sub-contractors;</w:t>
      </w:r>
    </w:p>
    <w:p w14:paraId="445169CE" w14:textId="77777777" w:rsidR="00B2419F" w:rsidRDefault="00B2419F" w:rsidP="00B2419F">
      <w:pPr>
        <w:pStyle w:val="FFWLevel4"/>
        <w:tabs>
          <w:tab w:val="clear" w:pos="1503"/>
          <w:tab w:val="num" w:pos="1513"/>
        </w:tabs>
        <w:ind w:left="1513"/>
      </w:pPr>
      <w:r>
        <w:t>replace (temporarily or permanently, as appropriate) any Supplier Personnel of the Supplier and the Key Sub-contractors as soon as practicable if any of those Supplier Personnel have been removed or are unavailable for any reason whatsoever;</w:t>
      </w:r>
    </w:p>
    <w:p w14:paraId="0254DFC7" w14:textId="77777777" w:rsidR="00B2419F" w:rsidRDefault="00B2419F" w:rsidP="00B2419F">
      <w:pPr>
        <w:pStyle w:val="FFWLevel4"/>
        <w:tabs>
          <w:tab w:val="clear" w:pos="1503"/>
          <w:tab w:val="num" w:pos="1513"/>
        </w:tabs>
        <w:ind w:left="1513"/>
      </w:pPr>
      <w:r>
        <w:t xml:space="preserve">bear the programme familiarisation and other costs associated with any replacement of any Supplier Personnel; </w:t>
      </w:r>
    </w:p>
    <w:p w14:paraId="0D1983E7" w14:textId="77777777" w:rsidR="00B2419F" w:rsidRDefault="00B2419F" w:rsidP="00B2419F">
      <w:pPr>
        <w:pStyle w:val="FFWLevel4"/>
        <w:tabs>
          <w:tab w:val="clear" w:pos="1503"/>
          <w:tab w:val="num" w:pos="1513"/>
        </w:tabs>
        <w:ind w:left="1513"/>
      </w:pPr>
      <w:r>
        <w:t>procure that the Supplier Personnel shall vacate the Customer Premises immediately upon the termination or expiry of this Call-Off Agreement; and</w:t>
      </w:r>
    </w:p>
    <w:p w14:paraId="26E5E7A6" w14:textId="77777777" w:rsidR="00B2419F" w:rsidRPr="00E11107" w:rsidRDefault="00B2419F" w:rsidP="00B2419F">
      <w:pPr>
        <w:pStyle w:val="FFWLevel4"/>
        <w:ind w:left="1513"/>
        <w:rPr>
          <w:szCs w:val="20"/>
        </w:rPr>
      </w:pPr>
      <w:proofErr w:type="gramStart"/>
      <w:r>
        <w:rPr>
          <w:szCs w:val="20"/>
        </w:rPr>
        <w:t>i</w:t>
      </w:r>
      <w:r w:rsidRPr="00E11107">
        <w:rPr>
          <w:szCs w:val="20"/>
        </w:rPr>
        <w:t>f</w:t>
      </w:r>
      <w:proofErr w:type="gramEnd"/>
      <w:r w:rsidRPr="00E11107">
        <w:rPr>
          <w:szCs w:val="20"/>
        </w:rPr>
        <w:t xml:space="preserve"> a property requires Supplier </w:t>
      </w:r>
      <w:r>
        <w:rPr>
          <w:szCs w:val="20"/>
        </w:rPr>
        <w:t>Personnel</w:t>
      </w:r>
      <w:r w:rsidRPr="00E11107">
        <w:rPr>
          <w:szCs w:val="20"/>
        </w:rPr>
        <w:t xml:space="preserve"> or Sub</w:t>
      </w:r>
      <w:r>
        <w:rPr>
          <w:szCs w:val="20"/>
        </w:rPr>
        <w:t>-</w:t>
      </w:r>
      <w:r w:rsidRPr="00E11107">
        <w:rPr>
          <w:szCs w:val="20"/>
        </w:rPr>
        <w:t xml:space="preserve">contractors to be accompanied by the </w:t>
      </w:r>
      <w:r>
        <w:rPr>
          <w:szCs w:val="20"/>
        </w:rPr>
        <w:t>Customer</w:t>
      </w:r>
      <w:r w:rsidRPr="00E11107">
        <w:rPr>
          <w:szCs w:val="20"/>
        </w:rPr>
        <w:t xml:space="preserve"> </w:t>
      </w:r>
      <w:r>
        <w:rPr>
          <w:szCs w:val="20"/>
        </w:rPr>
        <w:t>Representative, give</w:t>
      </w:r>
      <w:r w:rsidRPr="00E11107">
        <w:rPr>
          <w:szCs w:val="20"/>
        </w:rPr>
        <w:t xml:space="preserve"> reasonable notice </w:t>
      </w:r>
      <w:r>
        <w:rPr>
          <w:szCs w:val="20"/>
        </w:rPr>
        <w:t xml:space="preserve">to the Customer </w:t>
      </w:r>
      <w:r w:rsidRPr="00E11107">
        <w:rPr>
          <w:szCs w:val="20"/>
        </w:rPr>
        <w:t>of such a requirement, except in the case of emergency access.</w:t>
      </w:r>
    </w:p>
    <w:p w14:paraId="5CF494A6" w14:textId="77777777" w:rsidR="00B2419F" w:rsidRPr="000D4B2B" w:rsidRDefault="00B2419F" w:rsidP="00B2419F">
      <w:pPr>
        <w:pStyle w:val="FFWBody1"/>
        <w:ind w:left="720"/>
        <w:rPr>
          <w:b/>
        </w:rPr>
      </w:pPr>
      <w:r w:rsidRPr="000D4B2B">
        <w:rPr>
          <w:b/>
        </w:rPr>
        <w:t xml:space="preserve">Employment Indemnity </w:t>
      </w:r>
    </w:p>
    <w:p w14:paraId="2DF78E98" w14:textId="77777777" w:rsidR="00B2419F" w:rsidRDefault="00B2419F" w:rsidP="00B2419F">
      <w:pPr>
        <w:pStyle w:val="FFWLevel2"/>
      </w:pPr>
      <w:bookmarkStart w:id="377" w:name="_Toc382920686"/>
      <w:bookmarkStart w:id="378" w:name="_Toc383017786"/>
      <w:r>
        <w:t>The Parties agree that, subject to Schedule 5.1 (Staff Transfer):</w:t>
      </w:r>
      <w:bookmarkEnd w:id="377"/>
      <w:bookmarkEnd w:id="378"/>
    </w:p>
    <w:p w14:paraId="0D2616C4" w14:textId="77777777" w:rsidR="00B2419F" w:rsidRDefault="00B2419F" w:rsidP="00B2419F">
      <w:pPr>
        <w:pStyle w:val="FFWLevel4"/>
        <w:tabs>
          <w:tab w:val="clear" w:pos="1503"/>
          <w:tab w:val="num" w:pos="1513"/>
        </w:tabs>
        <w:ind w:left="1513"/>
      </w:pPr>
      <w:bookmarkStart w:id="379" w:name="_Ref382906665"/>
      <w:r>
        <w:t>the Supplier shall both during and after the Term indemnify the Customer and each Service Recipient against all Employee Liabilities that may arise as a result of any claims brought against the Customer or any Service Recipient by any person where such claim arises from any act or omission of the Supplier or any Supplier Personnel; and</w:t>
      </w:r>
      <w:bookmarkEnd w:id="379"/>
    </w:p>
    <w:p w14:paraId="094423DD" w14:textId="77777777" w:rsidR="00B2419F" w:rsidRDefault="00B2419F" w:rsidP="00B2419F">
      <w:pPr>
        <w:pStyle w:val="FFWLevel4"/>
        <w:tabs>
          <w:tab w:val="clear" w:pos="1503"/>
          <w:tab w:val="num" w:pos="1513"/>
        </w:tabs>
        <w:ind w:left="1513"/>
      </w:pPr>
      <w:bookmarkStart w:id="380" w:name="_Ref382906746"/>
      <w:r>
        <w:t>the Customer shall both during and after the Term indemnify the Supplier against all Employee Liabilities that may arise as a result of any claims brought against the Supplier by any person where such claim arises from any act or omission of the Customer, any Service Recipient or any of the Customer’s or Service Recipient's employees, agents, consultants or contractors.</w:t>
      </w:r>
      <w:bookmarkEnd w:id="380"/>
      <w:r>
        <w:t xml:space="preserve"> </w:t>
      </w:r>
    </w:p>
    <w:p w14:paraId="162093C7" w14:textId="77777777" w:rsidR="00B2419F" w:rsidRPr="00DB0F1F" w:rsidRDefault="00B2419F" w:rsidP="00B2419F">
      <w:pPr>
        <w:pStyle w:val="FFWBody2"/>
        <w:ind w:left="720"/>
        <w:rPr>
          <w:b/>
        </w:rPr>
      </w:pPr>
      <w:bookmarkStart w:id="381" w:name="_Toc382920687"/>
      <w:bookmarkStart w:id="382" w:name="_Toc383017787"/>
      <w:r w:rsidRPr="00DB0F1F">
        <w:rPr>
          <w:b/>
        </w:rPr>
        <w:t>Income Tax and National Insurance Contributions</w:t>
      </w:r>
      <w:bookmarkEnd w:id="381"/>
      <w:bookmarkEnd w:id="382"/>
    </w:p>
    <w:p w14:paraId="7AD1FF7F" w14:textId="77777777" w:rsidR="00B2419F" w:rsidRDefault="00B2419F" w:rsidP="00B2419F">
      <w:pPr>
        <w:pStyle w:val="FFWLevel2"/>
      </w:pPr>
      <w:bookmarkStart w:id="383" w:name="_Toc382920688"/>
      <w:bookmarkStart w:id="384" w:name="_Toc383017788"/>
      <w:r>
        <w:t>Where the Supplier or any Supplier Personnel are liable to be taxed in the UK or to pay national insurance contributions in respect of consideration received under this Call-Off Agreement, the Supplier shall:</w:t>
      </w:r>
      <w:bookmarkEnd w:id="383"/>
      <w:bookmarkEnd w:id="384"/>
    </w:p>
    <w:p w14:paraId="6543B2E8" w14:textId="77777777" w:rsidR="00B2419F" w:rsidRDefault="00B2419F" w:rsidP="00B2419F">
      <w:pPr>
        <w:pStyle w:val="FFWLevel4"/>
        <w:tabs>
          <w:tab w:val="clear" w:pos="1503"/>
          <w:tab w:val="num" w:pos="1513"/>
        </w:tabs>
        <w:ind w:left="1513"/>
      </w:pPr>
      <w:bookmarkStart w:id="385" w:name="_Ref382905278"/>
      <w: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385"/>
    </w:p>
    <w:p w14:paraId="71334D36" w14:textId="77777777" w:rsidR="00B2419F" w:rsidRDefault="00B2419F" w:rsidP="00B2419F">
      <w:pPr>
        <w:pStyle w:val="FFWLevel4"/>
        <w:tabs>
          <w:tab w:val="clear" w:pos="1503"/>
          <w:tab w:val="num" w:pos="1513"/>
        </w:tabs>
        <w:ind w:left="1513"/>
      </w:pPr>
      <w:bookmarkStart w:id="386" w:name="_Ref382906714"/>
      <w:proofErr w:type="gramStart"/>
      <w:r>
        <w:t>indemnify</w:t>
      </w:r>
      <w:proofErr w:type="gramEnd"/>
      <w:r>
        <w:t xml:space="preserve"> the Customer and each Service Recipient against any income tax, national insurance and social security contributions and any other liability, deduction, contribution, assessment or claim arising from or made in connection with the provision of the Ordered Services by the Supplier or any Supplier Personnel.</w:t>
      </w:r>
      <w:bookmarkEnd w:id="386"/>
      <w:r>
        <w:t xml:space="preserve"> </w:t>
      </w:r>
    </w:p>
    <w:p w14:paraId="58261623" w14:textId="77777777" w:rsidR="00B2419F" w:rsidRPr="00CA7C4C" w:rsidRDefault="00B2419F" w:rsidP="00B2419F">
      <w:pPr>
        <w:pStyle w:val="FFWLevel1"/>
        <w:keepNext/>
        <w:tabs>
          <w:tab w:val="clear" w:pos="794"/>
          <w:tab w:val="num" w:pos="709"/>
        </w:tabs>
        <w:ind w:left="709" w:hanging="709"/>
        <w:rPr>
          <w:b/>
        </w:rPr>
      </w:pPr>
      <w:bookmarkStart w:id="387" w:name="_Toc389823998"/>
      <w:bookmarkStart w:id="388" w:name="_Toc390768385"/>
      <w:bookmarkStart w:id="389" w:name="_Toc390768571"/>
      <w:bookmarkStart w:id="390" w:name="_Toc403732860"/>
      <w:bookmarkStart w:id="391" w:name="_Toc35515162"/>
      <w:r w:rsidRPr="00CA7C4C">
        <w:rPr>
          <w:b/>
        </w:rPr>
        <w:lastRenderedPageBreak/>
        <w:t>Staff Transfer</w:t>
      </w:r>
      <w:bookmarkEnd w:id="370"/>
      <w:bookmarkEnd w:id="371"/>
      <w:bookmarkEnd w:id="372"/>
      <w:bookmarkEnd w:id="387"/>
      <w:bookmarkEnd w:id="388"/>
      <w:bookmarkEnd w:id="389"/>
      <w:bookmarkEnd w:id="390"/>
      <w:bookmarkEnd w:id="391"/>
      <w:r w:rsidRPr="00CA7C4C">
        <w:rPr>
          <w:b/>
        </w:rPr>
        <w:t xml:space="preserve"> </w:t>
      </w:r>
    </w:p>
    <w:p w14:paraId="482C30EE" w14:textId="77777777" w:rsidR="00B2419F" w:rsidRDefault="00B2419F" w:rsidP="00B2419F">
      <w:pPr>
        <w:pStyle w:val="FFWLevel2"/>
      </w:pPr>
      <w:bookmarkStart w:id="392" w:name="_Toc382920690"/>
      <w:r>
        <w:t>T</w:t>
      </w:r>
      <w:bookmarkEnd w:id="392"/>
      <w:r>
        <w:t>he Parties shall comply with the provisions of Schedule 5.1 (Staff Transfer) as relevant.</w:t>
      </w:r>
    </w:p>
    <w:p w14:paraId="625DE9BC" w14:textId="77777777" w:rsidR="00B2419F" w:rsidRDefault="00B2419F" w:rsidP="00B2419F">
      <w:pPr>
        <w:keepNext/>
        <w:outlineLvl w:val="0"/>
        <w:rPr>
          <w:b/>
        </w:rPr>
      </w:pPr>
      <w:bookmarkStart w:id="393" w:name="_Toc305422790"/>
      <w:bookmarkStart w:id="394" w:name="_Toc403732861"/>
      <w:r w:rsidRPr="00FC2A3D">
        <w:rPr>
          <w:b/>
        </w:rPr>
        <w:t>SECTION G - INTELLECTUAL PROPERTY, DATA AND CONFIDENTIALITY</w:t>
      </w:r>
      <w:bookmarkEnd w:id="393"/>
      <w:bookmarkEnd w:id="394"/>
      <w:r w:rsidRPr="00FC2A3D">
        <w:rPr>
          <w:b/>
        </w:rPr>
        <w:fldChar w:fldCharType="begin"/>
      </w:r>
      <w:r w:rsidRPr="00635A3D">
        <w:rPr>
          <w:b/>
        </w:rPr>
        <w:instrText xml:space="preserve"> </w:instrText>
      </w:r>
      <w:r w:rsidRPr="004708EF">
        <w:instrText>TC</w:instrText>
      </w:r>
      <w:r w:rsidRPr="00635A3D">
        <w:rPr>
          <w:b/>
        </w:rPr>
        <w:instrText xml:space="preserve"> "</w:instrText>
      </w:r>
      <w:bookmarkStart w:id="395" w:name="_Toc389823999"/>
      <w:r w:rsidRPr="00FC2A3D">
        <w:rPr>
          <w:b/>
        </w:rPr>
        <w:instrText>SECTION G - INTELLECTUAL PROPERTY, DATA AND CONFIDENTIALITY</w:instrText>
      </w:r>
      <w:bookmarkEnd w:id="395"/>
      <w:r w:rsidRPr="00635A3D">
        <w:rPr>
          <w:b/>
        </w:rPr>
        <w:instrText xml:space="preserve">" </w:instrText>
      </w:r>
      <w:r w:rsidRPr="004708EF">
        <w:instrText>\f m \l "1"</w:instrText>
      </w:r>
      <w:r w:rsidRPr="00635A3D">
        <w:rPr>
          <w:b/>
        </w:rPr>
        <w:instrText xml:space="preserve"> </w:instrText>
      </w:r>
      <w:r w:rsidRPr="00FC2A3D">
        <w:rPr>
          <w:b/>
        </w:rPr>
        <w:fldChar w:fldCharType="end"/>
      </w:r>
    </w:p>
    <w:p w14:paraId="47DCB1E1" w14:textId="77777777" w:rsidR="00B2419F" w:rsidRDefault="00B2419F" w:rsidP="00B2419F">
      <w:pPr>
        <w:pStyle w:val="FFWLevel1"/>
        <w:keepNext/>
        <w:tabs>
          <w:tab w:val="clear" w:pos="794"/>
        </w:tabs>
        <w:ind w:left="714" w:hanging="714"/>
        <w:rPr>
          <w:b/>
        </w:rPr>
      </w:pPr>
      <w:bookmarkStart w:id="396" w:name="_Toc354773069"/>
      <w:bookmarkStart w:id="397" w:name="_Ref73270974"/>
      <w:bookmarkStart w:id="398" w:name="_Toc305422791"/>
      <w:bookmarkStart w:id="399" w:name="_Toc325540031"/>
      <w:bookmarkStart w:id="400" w:name="_Toc389824000"/>
      <w:bookmarkStart w:id="401" w:name="_Toc390768386"/>
      <w:bookmarkStart w:id="402" w:name="_Toc390768572"/>
      <w:bookmarkStart w:id="403" w:name="_Toc403732862"/>
      <w:bookmarkStart w:id="404" w:name="_Ref264670240"/>
      <w:bookmarkStart w:id="405" w:name="_Toc305422792"/>
      <w:bookmarkStart w:id="406" w:name="_Toc35515163"/>
      <w:bookmarkEnd w:id="396"/>
      <w:r w:rsidRPr="00C20218">
        <w:rPr>
          <w:b/>
        </w:rPr>
        <w:t>Intellectual Property Rights</w:t>
      </w:r>
      <w:bookmarkEnd w:id="397"/>
      <w:bookmarkEnd w:id="398"/>
      <w:bookmarkEnd w:id="399"/>
      <w:bookmarkEnd w:id="400"/>
      <w:bookmarkEnd w:id="401"/>
      <w:bookmarkEnd w:id="402"/>
      <w:bookmarkEnd w:id="403"/>
      <w:bookmarkEnd w:id="406"/>
      <w:r w:rsidRPr="00981236">
        <w:rPr>
          <w:b/>
        </w:rPr>
        <w:t xml:space="preserve"> </w:t>
      </w:r>
    </w:p>
    <w:p w14:paraId="78A0E3BF" w14:textId="77777777" w:rsidR="00B2419F" w:rsidRPr="00111238" w:rsidRDefault="00B2419F" w:rsidP="00B2419F">
      <w:pPr>
        <w:pStyle w:val="FFWLevel2"/>
        <w:keepNext/>
      </w:pPr>
      <w:bookmarkStart w:id="407" w:name="_Ref324845532"/>
      <w:bookmarkStart w:id="408" w:name="_Toc366743930"/>
      <w:bookmarkStart w:id="409" w:name="_Toc382920694"/>
      <w:bookmarkStart w:id="410" w:name="_Toc383017794"/>
      <w:r w:rsidRPr="00981236">
        <w:t xml:space="preserve">Except as expressly set out in this </w:t>
      </w:r>
      <w:r w:rsidRPr="00B65F3D">
        <w:t>Call</w:t>
      </w:r>
      <w:r w:rsidRPr="007B1D80">
        <w:t>-</w:t>
      </w:r>
      <w:r w:rsidRPr="00080928">
        <w:t xml:space="preserve">Off </w:t>
      </w:r>
      <w:r w:rsidRPr="00111238">
        <w:t>Agreement:</w:t>
      </w:r>
      <w:bookmarkEnd w:id="407"/>
      <w:bookmarkEnd w:id="408"/>
      <w:bookmarkEnd w:id="409"/>
      <w:bookmarkEnd w:id="410"/>
    </w:p>
    <w:p w14:paraId="4F4DFC83" w14:textId="77777777" w:rsidR="00B2419F" w:rsidRPr="00981236" w:rsidRDefault="00B2419F" w:rsidP="00B2419F">
      <w:pPr>
        <w:pStyle w:val="FFWLevel4"/>
        <w:tabs>
          <w:tab w:val="clear" w:pos="1503"/>
          <w:tab w:val="num" w:pos="1513"/>
        </w:tabs>
        <w:ind w:left="1513"/>
      </w:pPr>
      <w:r w:rsidRPr="00111238">
        <w:t xml:space="preserve">the Customer and Service Recipients shall not acquire any right, title or interest in or to the Intellectual Property Rights of the </w:t>
      </w:r>
      <w:r w:rsidRPr="004864E0">
        <w:t>Supplier</w:t>
      </w:r>
      <w:r w:rsidRPr="00C20218">
        <w:t xml:space="preserve"> </w:t>
      </w:r>
      <w:r w:rsidRPr="00981236">
        <w:t>or its licensors, including:</w:t>
      </w:r>
    </w:p>
    <w:p w14:paraId="7DDD1D9B" w14:textId="77777777" w:rsidR="00B2419F" w:rsidRPr="00981236" w:rsidRDefault="00B2419F" w:rsidP="00B2419F">
      <w:pPr>
        <w:pStyle w:val="FFWLevel5"/>
        <w:tabs>
          <w:tab w:val="clear" w:pos="2381"/>
          <w:tab w:val="num" w:pos="2307"/>
        </w:tabs>
        <w:ind w:left="2307"/>
      </w:pPr>
      <w:r w:rsidRPr="00981236">
        <w:t xml:space="preserve">the </w:t>
      </w:r>
      <w:r w:rsidRPr="004864E0">
        <w:t>Supplier</w:t>
      </w:r>
      <w:r w:rsidRPr="00C20218">
        <w:t xml:space="preserve"> </w:t>
      </w:r>
      <w:r w:rsidRPr="00981236">
        <w:t>Software;</w:t>
      </w:r>
    </w:p>
    <w:p w14:paraId="26C5B25B" w14:textId="77777777" w:rsidR="00B2419F" w:rsidRPr="004864E0" w:rsidRDefault="00B2419F" w:rsidP="00B2419F">
      <w:pPr>
        <w:pStyle w:val="FFWLevel5"/>
        <w:tabs>
          <w:tab w:val="clear" w:pos="2381"/>
          <w:tab w:val="num" w:pos="2307"/>
        </w:tabs>
        <w:ind w:left="2307"/>
      </w:pPr>
      <w:r w:rsidRPr="00981236">
        <w:t>the Third Party Software;</w:t>
      </w:r>
    </w:p>
    <w:p w14:paraId="09580808" w14:textId="77777777" w:rsidR="00B2419F" w:rsidRPr="00C20218" w:rsidRDefault="00B2419F" w:rsidP="00B2419F">
      <w:pPr>
        <w:pStyle w:val="FFWLevel5"/>
        <w:tabs>
          <w:tab w:val="clear" w:pos="2381"/>
          <w:tab w:val="num" w:pos="2307"/>
        </w:tabs>
        <w:ind w:left="2307"/>
      </w:pPr>
      <w:r w:rsidRPr="004864E0">
        <w:t>the Third Party IPRs</w:t>
      </w:r>
      <w:r>
        <w:t>;</w:t>
      </w:r>
    </w:p>
    <w:p w14:paraId="1138CC83" w14:textId="77777777" w:rsidR="00B2419F" w:rsidRPr="004864E0" w:rsidRDefault="00B2419F" w:rsidP="00B2419F">
      <w:pPr>
        <w:pStyle w:val="FFWLevel5"/>
        <w:tabs>
          <w:tab w:val="clear" w:pos="2381"/>
          <w:tab w:val="num" w:pos="2307"/>
        </w:tabs>
        <w:ind w:left="2307"/>
      </w:pPr>
      <w:r w:rsidRPr="00981236">
        <w:t>the Project Specific IPRs;</w:t>
      </w:r>
      <w:r>
        <w:t xml:space="preserve"> and</w:t>
      </w:r>
    </w:p>
    <w:p w14:paraId="4B0A7A82" w14:textId="77777777" w:rsidR="00B2419F" w:rsidRPr="00C20218" w:rsidRDefault="00B2419F" w:rsidP="00B2419F">
      <w:pPr>
        <w:pStyle w:val="FFWLevel5"/>
        <w:tabs>
          <w:tab w:val="clear" w:pos="2381"/>
          <w:tab w:val="num" w:pos="2307"/>
        </w:tabs>
        <w:ind w:left="2307"/>
      </w:pPr>
      <w:proofErr w:type="gramStart"/>
      <w:r w:rsidRPr="004864E0">
        <w:t>the</w:t>
      </w:r>
      <w:proofErr w:type="gramEnd"/>
      <w:r w:rsidRPr="004864E0">
        <w:t xml:space="preserve"> </w:t>
      </w:r>
      <w:r>
        <w:t>Supplier Documentation.</w:t>
      </w:r>
    </w:p>
    <w:p w14:paraId="6C0A9A8D" w14:textId="77777777" w:rsidR="00B2419F" w:rsidRPr="00111238" w:rsidRDefault="00B2419F" w:rsidP="00B2419F">
      <w:pPr>
        <w:pStyle w:val="FFWLevel4"/>
        <w:tabs>
          <w:tab w:val="clear" w:pos="1503"/>
          <w:tab w:val="num" w:pos="1513"/>
        </w:tabs>
        <w:ind w:left="1513"/>
      </w:pPr>
      <w:r w:rsidRPr="007B1D80">
        <w:t xml:space="preserve">the </w:t>
      </w:r>
      <w:r w:rsidRPr="004864E0">
        <w:t>Supplier</w:t>
      </w:r>
      <w:r w:rsidRPr="00C20218">
        <w:t xml:space="preserve"> </w:t>
      </w:r>
      <w:r w:rsidRPr="00981236">
        <w:t>shall not acquire any right, title or interest in or to the Intellectual Property Rights of the Customer</w:t>
      </w:r>
      <w:r w:rsidRPr="00B65F3D">
        <w:t>, the Service Recipients</w:t>
      </w:r>
      <w:r w:rsidRPr="007B1D80">
        <w:t xml:space="preserve"> or </w:t>
      </w:r>
      <w:r w:rsidRPr="00080928">
        <w:t xml:space="preserve">their </w:t>
      </w:r>
      <w:r w:rsidRPr="00111238">
        <w:t>licensors, including:</w:t>
      </w:r>
    </w:p>
    <w:p w14:paraId="6DD7FE71" w14:textId="77777777" w:rsidR="00B2419F" w:rsidRPr="00C20218" w:rsidRDefault="00B2419F" w:rsidP="00B2419F">
      <w:pPr>
        <w:pStyle w:val="FFWLevel5"/>
        <w:tabs>
          <w:tab w:val="clear" w:pos="2381"/>
          <w:tab w:val="num" w:pos="2307"/>
        </w:tabs>
        <w:ind w:left="2307"/>
      </w:pPr>
      <w:r w:rsidRPr="00111238">
        <w:t xml:space="preserve">the Customer </w:t>
      </w:r>
      <w:r w:rsidRPr="004864E0">
        <w:t>Software</w:t>
      </w:r>
      <w:r w:rsidRPr="00C20218">
        <w:t>;</w:t>
      </w:r>
    </w:p>
    <w:p w14:paraId="1249328F" w14:textId="77777777" w:rsidR="00B2419F" w:rsidRPr="00C20218" w:rsidRDefault="00B2419F" w:rsidP="00B2419F">
      <w:pPr>
        <w:pStyle w:val="FFWLevel5"/>
        <w:tabs>
          <w:tab w:val="clear" w:pos="2381"/>
          <w:tab w:val="num" w:pos="2307"/>
        </w:tabs>
        <w:ind w:left="2307"/>
      </w:pPr>
      <w:r w:rsidRPr="00981236">
        <w:t>the Customer</w:t>
      </w:r>
      <w:r w:rsidRPr="00B65F3D">
        <w:t xml:space="preserve"> </w:t>
      </w:r>
      <w:r w:rsidRPr="004864E0">
        <w:t>Data</w:t>
      </w:r>
      <w:r w:rsidRPr="00C20218">
        <w:t xml:space="preserve">; </w:t>
      </w:r>
    </w:p>
    <w:p w14:paraId="1D255505" w14:textId="77777777" w:rsidR="00B2419F" w:rsidRDefault="00B2419F" w:rsidP="00B2419F">
      <w:pPr>
        <w:pStyle w:val="FFWLevel5"/>
        <w:tabs>
          <w:tab w:val="clear" w:pos="2381"/>
          <w:tab w:val="num" w:pos="2307"/>
        </w:tabs>
        <w:ind w:left="2307"/>
      </w:pPr>
      <w:r w:rsidRPr="00981236">
        <w:t xml:space="preserve">the </w:t>
      </w:r>
      <w:r w:rsidRPr="004864E0">
        <w:t>Customer Background IPRs</w:t>
      </w:r>
      <w:r>
        <w:t>; and</w:t>
      </w:r>
    </w:p>
    <w:p w14:paraId="3C3B55B7" w14:textId="77777777" w:rsidR="00B2419F" w:rsidRPr="00C20218" w:rsidRDefault="00B2419F" w:rsidP="00B2419F">
      <w:pPr>
        <w:pStyle w:val="FFWLevel5"/>
        <w:tabs>
          <w:tab w:val="clear" w:pos="2381"/>
          <w:tab w:val="num" w:pos="2307"/>
        </w:tabs>
        <w:ind w:left="2307"/>
      </w:pPr>
      <w:r>
        <w:t>Deliverables.</w:t>
      </w:r>
    </w:p>
    <w:p w14:paraId="4B543076" w14:textId="77777777" w:rsidR="00B2419F" w:rsidRPr="00981236" w:rsidRDefault="00B2419F" w:rsidP="00B2419F">
      <w:pPr>
        <w:pStyle w:val="FFWLevel2"/>
      </w:pPr>
      <w:bookmarkStart w:id="411" w:name="_Toc366743931"/>
      <w:bookmarkStart w:id="412" w:name="_Toc382920695"/>
      <w:bookmarkStart w:id="413" w:name="_Toc383017795"/>
      <w:r w:rsidRPr="00981236">
        <w:t>Where either Party</w:t>
      </w:r>
      <w:r w:rsidRPr="00B65F3D">
        <w:t xml:space="preserve"> or a Service Recipient</w:t>
      </w:r>
      <w:r w:rsidRPr="007B1D80">
        <w:t xml:space="preserve"> acquires, by operation of law, title to Intellectual Property Rights in the performance of this </w:t>
      </w:r>
      <w:r w:rsidRPr="00080928">
        <w:t>Call</w:t>
      </w:r>
      <w:r w:rsidRPr="00111238">
        <w:t xml:space="preserve">-Off Agreement that is inconsistent with the allocation of title set out in Clause </w:t>
      </w:r>
      <w:r w:rsidRPr="00DA770F">
        <w:fldChar w:fldCharType="begin"/>
      </w:r>
      <w:r w:rsidRPr="00111238">
        <w:instrText xml:space="preserve"> REF _Ref324845532 \r \h </w:instrText>
      </w:r>
      <w:r w:rsidRPr="005C3C25">
        <w:instrText xml:space="preserve"> \* MERGEFORMAT </w:instrText>
      </w:r>
      <w:r w:rsidRPr="00DA770F">
        <w:fldChar w:fldCharType="separate"/>
      </w:r>
      <w:r>
        <w:t>17.1</w:t>
      </w:r>
      <w:r w:rsidRPr="00DA770F">
        <w:fldChar w:fldCharType="end"/>
      </w:r>
      <w:r w:rsidRPr="00111238">
        <w:t xml:space="preserve">, it shall assign in writing such Intellectual Property Rights as it has acquired to the other Party (or, in respect of a Service Recipient, to the </w:t>
      </w:r>
      <w:r w:rsidRPr="004864E0">
        <w:t>Supplier</w:t>
      </w:r>
      <w:r w:rsidRPr="00C20218">
        <w:t>)</w:t>
      </w:r>
      <w:r w:rsidRPr="00981236">
        <w:t xml:space="preserve"> on the request of the other Party (whenever made).</w:t>
      </w:r>
      <w:bookmarkEnd w:id="411"/>
      <w:bookmarkEnd w:id="412"/>
      <w:bookmarkEnd w:id="413"/>
    </w:p>
    <w:p w14:paraId="77D3F6AE" w14:textId="77777777" w:rsidR="00B2419F" w:rsidRDefault="00B2419F" w:rsidP="00B2419F">
      <w:pPr>
        <w:pStyle w:val="FFWLevel2"/>
      </w:pPr>
      <w:bookmarkStart w:id="414" w:name="_Toc366743932"/>
      <w:bookmarkStart w:id="415" w:name="_Toc382920696"/>
      <w:bookmarkStart w:id="416" w:name="_Toc383017796"/>
      <w:r w:rsidRPr="00981236">
        <w:t xml:space="preserve">The </w:t>
      </w:r>
      <w:r w:rsidRPr="00B65F3D">
        <w:t>Customer</w:t>
      </w:r>
      <w:r w:rsidRPr="007B1D80">
        <w:t xml:space="preserve"> and the Service Recipients</w:t>
      </w:r>
      <w:r w:rsidRPr="00080928">
        <w:t xml:space="preserve"> shall</w:t>
      </w:r>
      <w:r w:rsidRPr="00111238">
        <w:t xml:space="preserve"> not have any right to use any of the </w:t>
      </w:r>
      <w:r w:rsidRPr="004864E0">
        <w:t>Supplier</w:t>
      </w:r>
      <w:r w:rsidRPr="00C20218">
        <w:t xml:space="preserve">'s </w:t>
      </w:r>
      <w:r w:rsidRPr="00981236">
        <w:t>names, logos or trade marks on any of their</w:t>
      </w:r>
      <w:r w:rsidRPr="00B65F3D">
        <w:t xml:space="preserve"> products or services without the </w:t>
      </w:r>
      <w:r w:rsidRPr="004864E0">
        <w:t>Supplier</w:t>
      </w:r>
      <w:r w:rsidRPr="00C20218">
        <w:t xml:space="preserve">'s </w:t>
      </w:r>
      <w:r w:rsidRPr="00981236">
        <w:t xml:space="preserve">prior written consent. The </w:t>
      </w:r>
      <w:r w:rsidRPr="004864E0">
        <w:t>Supplier</w:t>
      </w:r>
      <w:r w:rsidRPr="00C20218">
        <w:t xml:space="preserve"> </w:t>
      </w:r>
      <w:r w:rsidRPr="00981236">
        <w:t>shall not have any right to use any of the Customer</w:t>
      </w:r>
      <w:r w:rsidRPr="00B65F3D">
        <w:t xml:space="preserve">'s and/or the Service Recipients' names, logos or trade marks on any of its products or services without the </w:t>
      </w:r>
      <w:r w:rsidRPr="007B1D80">
        <w:t>Customer</w:t>
      </w:r>
      <w:r w:rsidRPr="00080928">
        <w:t>'s and/or the Service Recipients' (as applicable) prior written consen</w:t>
      </w:r>
      <w:r w:rsidRPr="00111238">
        <w:t>t.</w:t>
      </w:r>
      <w:bookmarkEnd w:id="414"/>
      <w:bookmarkEnd w:id="415"/>
      <w:bookmarkEnd w:id="416"/>
    </w:p>
    <w:p w14:paraId="19AB6CEC" w14:textId="77777777" w:rsidR="00B2419F" w:rsidRPr="00D21697" w:rsidRDefault="00B2419F" w:rsidP="00B2419F">
      <w:pPr>
        <w:pStyle w:val="FFWLevel2"/>
        <w:numPr>
          <w:ilvl w:val="0"/>
          <w:numId w:val="0"/>
        </w:numPr>
        <w:ind w:left="720"/>
        <w:rPr>
          <w:b/>
        </w:rPr>
      </w:pPr>
      <w:r>
        <w:rPr>
          <w:b/>
        </w:rPr>
        <w:t>Assignment of Deliverables to Customer</w:t>
      </w:r>
    </w:p>
    <w:p w14:paraId="607E4903" w14:textId="77777777" w:rsidR="00B2419F" w:rsidRDefault="00B2419F" w:rsidP="00B2419F">
      <w:pPr>
        <w:pStyle w:val="FFWLevel2"/>
      </w:pPr>
      <w:bookmarkStart w:id="417" w:name="_Ref403713762"/>
      <w:r>
        <w:t>All Intellectual Property in all Deliverables created shall vest in the Customer unconditionally and immediately on their creation.</w:t>
      </w:r>
      <w:bookmarkEnd w:id="417"/>
      <w:r>
        <w:t xml:space="preserve"> </w:t>
      </w:r>
    </w:p>
    <w:p w14:paraId="67C3E987" w14:textId="77777777" w:rsidR="00B2419F" w:rsidRDefault="00B2419F" w:rsidP="00B2419F">
      <w:pPr>
        <w:pStyle w:val="FFWLevel2"/>
      </w:pPr>
      <w:r>
        <w:t xml:space="preserve">In order to give effect to Clause </w:t>
      </w:r>
      <w:r>
        <w:fldChar w:fldCharType="begin"/>
      </w:r>
      <w:r>
        <w:instrText xml:space="preserve"> REF _Ref403713762 \r \h </w:instrText>
      </w:r>
      <w:r>
        <w:fldChar w:fldCharType="separate"/>
      </w:r>
      <w:r>
        <w:t>17.4</w:t>
      </w:r>
      <w:r>
        <w:fldChar w:fldCharType="end"/>
      </w:r>
      <w:r>
        <w:t xml:space="preserve"> above, the Supplier irrevocably assign, transfers and conveys, or shall procure the assignment, transfer or conveyance of all Intellectual Property Rights in any Deliverables to the Customer and agrees to undertake all additional necessary </w:t>
      </w:r>
      <w:r>
        <w:lastRenderedPageBreak/>
        <w:t>acts promptly upon creation of such rights, at its cost, to give effect to the assignment or transfer of such rights to the Customer.</w:t>
      </w:r>
    </w:p>
    <w:p w14:paraId="61E2E065" w14:textId="77777777" w:rsidR="00B2419F" w:rsidRPr="00111238" w:rsidRDefault="00B2419F" w:rsidP="00B2419F">
      <w:pPr>
        <w:pStyle w:val="FFWLevel2"/>
      </w:pPr>
      <w:r>
        <w:t>To the extent that any Moral Rights in or to the Deliverables created vest in any individual and to the extent permitted by Law, the Supplier shall obtain from such individual a full and complete waiver of all such Moral Rights.</w:t>
      </w:r>
    </w:p>
    <w:p w14:paraId="57C7624C" w14:textId="77777777" w:rsidR="00B2419F" w:rsidRDefault="00B2419F" w:rsidP="00B2419F">
      <w:pPr>
        <w:pStyle w:val="FFWLevel1"/>
        <w:tabs>
          <w:tab w:val="clear" w:pos="794"/>
        </w:tabs>
        <w:ind w:left="709" w:hanging="709"/>
        <w:rPr>
          <w:b/>
        </w:rPr>
      </w:pPr>
      <w:bookmarkStart w:id="418" w:name="_Ref382905368"/>
      <w:bookmarkStart w:id="419" w:name="_Toc389824001"/>
      <w:bookmarkStart w:id="420" w:name="_Toc390768387"/>
      <w:bookmarkStart w:id="421" w:name="_Toc390768573"/>
      <w:bookmarkStart w:id="422" w:name="_Toc403732863"/>
      <w:bookmarkStart w:id="423" w:name="_Toc35515164"/>
      <w:bookmarkEnd w:id="404"/>
      <w:bookmarkEnd w:id="405"/>
      <w:r w:rsidRPr="004864E0">
        <w:rPr>
          <w:b/>
        </w:rPr>
        <w:t>Licences Granted by the Supplier</w:t>
      </w:r>
      <w:bookmarkEnd w:id="418"/>
      <w:bookmarkEnd w:id="419"/>
      <w:bookmarkEnd w:id="420"/>
      <w:bookmarkEnd w:id="421"/>
      <w:bookmarkEnd w:id="422"/>
      <w:bookmarkEnd w:id="423"/>
      <w:r>
        <w:rPr>
          <w:b/>
        </w:rPr>
        <w:t xml:space="preserve"> </w:t>
      </w:r>
    </w:p>
    <w:p w14:paraId="1712F51F" w14:textId="77777777" w:rsidR="00B2419F" w:rsidRPr="00D21697" w:rsidRDefault="00B2419F" w:rsidP="00B2419F">
      <w:pPr>
        <w:pStyle w:val="FFWLevel2"/>
      </w:pPr>
      <w:bookmarkStart w:id="424" w:name="_Ref383704400"/>
      <w:bookmarkStart w:id="425" w:name="_Ref403715975"/>
      <w:r w:rsidRPr="00825D61">
        <w:t>The Supplier hereby grants or shall procure the grant to the Customer and each Service Recipient a non-transferable, royalty free, non-exclusive, worldwide licence, to use the Intellectual Property Rights in the Supplier Software, the Third Party Software, the Supplier Documentation and the Project Specific IPR for the Term, to the extent necessary to enable the Customer and/or Service Recipient to receive the</w:t>
      </w:r>
      <w:r>
        <w:t xml:space="preserve"> Ordered</w:t>
      </w:r>
      <w:r w:rsidRPr="00825D61">
        <w:t xml:space="preserve"> Services in accordance with this Call-Off Agreement.</w:t>
      </w:r>
      <w:bookmarkEnd w:id="424"/>
      <w:r w:rsidRPr="00825D61">
        <w:t xml:space="preserve"> </w:t>
      </w:r>
      <w:r w:rsidRPr="00D21697">
        <w:t xml:space="preserve">If the Supplier cannot obtain for the Customer a licence in respect of any Third Party Software in accordance with the licence terms set out in this Clause </w:t>
      </w:r>
      <w:r>
        <w:fldChar w:fldCharType="begin"/>
      </w:r>
      <w:r>
        <w:instrText xml:space="preserve"> REF _Ref403715975 \r \h </w:instrText>
      </w:r>
      <w:r>
        <w:fldChar w:fldCharType="separate"/>
      </w:r>
      <w:r>
        <w:t>18.1</w:t>
      </w:r>
      <w:r>
        <w:fldChar w:fldCharType="end"/>
      </w:r>
      <w:r w:rsidRPr="00D21697">
        <w:t>, the Supplier shall:</w:t>
      </w:r>
      <w:bookmarkEnd w:id="425"/>
      <w:r w:rsidRPr="00D21697">
        <w:t xml:space="preserve"> </w:t>
      </w:r>
    </w:p>
    <w:p w14:paraId="4D52753C" w14:textId="77777777" w:rsidR="00B2419F" w:rsidRPr="00D21697" w:rsidRDefault="00B2419F" w:rsidP="00B2419F">
      <w:pPr>
        <w:pStyle w:val="FFWLevel4"/>
      </w:pPr>
      <w:r w:rsidRPr="00D21697">
        <w:t>notify the Customer in writing giving details of what the licence terms can be obtained from the relevant third party and whether there are alternative software providers which the Supplier could seek to use; and</w:t>
      </w:r>
    </w:p>
    <w:p w14:paraId="6F6869DE" w14:textId="77777777" w:rsidR="00B2419F" w:rsidRPr="00D21697" w:rsidRDefault="00B2419F" w:rsidP="00B2419F">
      <w:pPr>
        <w:pStyle w:val="FFWLevel4"/>
      </w:pPr>
      <w:proofErr w:type="gramStart"/>
      <w:r w:rsidRPr="00D21697">
        <w:t>use</w:t>
      </w:r>
      <w:proofErr w:type="gramEnd"/>
      <w:r w:rsidRPr="00D21697">
        <w:t xml:space="preserve"> the relevant Third Party Software only if the Customer has first approved in writing the terms of the licence from the relevant third party.</w:t>
      </w:r>
    </w:p>
    <w:p w14:paraId="13B25925" w14:textId="77777777" w:rsidR="00B2419F" w:rsidRPr="00C5480F" w:rsidRDefault="00B2419F" w:rsidP="00B2419F">
      <w:pPr>
        <w:pStyle w:val="FFWLevel1"/>
        <w:tabs>
          <w:tab w:val="clear" w:pos="794"/>
          <w:tab w:val="num" w:pos="709"/>
        </w:tabs>
        <w:rPr>
          <w:b/>
        </w:rPr>
      </w:pPr>
      <w:bookmarkStart w:id="426" w:name="_Toc330396093"/>
      <w:bookmarkStart w:id="427" w:name="_Toc305422793"/>
      <w:bookmarkStart w:id="428" w:name="_Ref333494643"/>
      <w:bookmarkStart w:id="429" w:name="_Toc389824003"/>
      <w:bookmarkStart w:id="430" w:name="_Toc390768389"/>
      <w:bookmarkStart w:id="431" w:name="_Toc390768575"/>
      <w:bookmarkStart w:id="432" w:name="_Toc403732864"/>
      <w:bookmarkStart w:id="433" w:name="_Toc35515165"/>
      <w:bookmarkEnd w:id="426"/>
      <w:r w:rsidRPr="00C5480F">
        <w:rPr>
          <w:b/>
        </w:rPr>
        <w:t xml:space="preserve">Licences </w:t>
      </w:r>
      <w:r>
        <w:rPr>
          <w:b/>
        </w:rPr>
        <w:t>G</w:t>
      </w:r>
      <w:r w:rsidRPr="00C5480F">
        <w:rPr>
          <w:b/>
        </w:rPr>
        <w:t xml:space="preserve">ranted by the </w:t>
      </w:r>
      <w:bookmarkEnd w:id="427"/>
      <w:bookmarkEnd w:id="428"/>
      <w:r w:rsidRPr="00C5480F">
        <w:rPr>
          <w:b/>
        </w:rPr>
        <w:t>Customer</w:t>
      </w:r>
      <w:bookmarkEnd w:id="429"/>
      <w:bookmarkEnd w:id="430"/>
      <w:bookmarkEnd w:id="431"/>
      <w:bookmarkEnd w:id="432"/>
      <w:bookmarkEnd w:id="433"/>
      <w:r w:rsidRPr="00C5480F">
        <w:rPr>
          <w:b/>
        </w:rPr>
        <w:t xml:space="preserve"> </w:t>
      </w:r>
    </w:p>
    <w:p w14:paraId="3C129EB5" w14:textId="77777777" w:rsidR="00B2419F" w:rsidRDefault="00B2419F" w:rsidP="00B2419F">
      <w:pPr>
        <w:pStyle w:val="FFWLevel2"/>
      </w:pPr>
      <w:bookmarkStart w:id="434" w:name="_Ref382477748"/>
      <w:bookmarkStart w:id="435" w:name="_Toc382920728"/>
      <w:bookmarkStart w:id="436" w:name="_Toc383017828"/>
      <w:bookmarkStart w:id="437" w:name="_Ref264662817"/>
      <w:bookmarkStart w:id="438" w:name="_Toc366743944"/>
      <w:r>
        <w:t xml:space="preserve">The Customer hereby grants or shall procure the direct </w:t>
      </w:r>
      <w:r w:rsidRPr="00BC7DCB">
        <w:t>grant</w:t>
      </w:r>
      <w:r>
        <w:t xml:space="preserve"> to the Supplier of a non-transferable, non-exclusive, royalty-free, worldwide </w:t>
      </w:r>
      <w:r w:rsidRPr="00BC7DCB">
        <w:t>licence</w:t>
      </w:r>
      <w:r>
        <w:t xml:space="preserve"> to use the </w:t>
      </w:r>
      <w:r w:rsidRPr="00111238">
        <w:t xml:space="preserve">Intellectual Property Rights of the </w:t>
      </w:r>
      <w:r>
        <w:t>Customer in the Deliverables, Customer Software, Customer Background IPRs and the Customer Data, solely to the extent necessary for the provision of the Ordered Services in accordance with this Call-Off Agreement, including the right to grant sub-licences to Sub-contractors, provided that:</w:t>
      </w:r>
      <w:bookmarkEnd w:id="434"/>
      <w:bookmarkEnd w:id="435"/>
      <w:bookmarkEnd w:id="436"/>
    </w:p>
    <w:p w14:paraId="315F5D6C" w14:textId="77777777" w:rsidR="00B2419F" w:rsidRDefault="00B2419F" w:rsidP="00B2419F">
      <w:pPr>
        <w:pStyle w:val="FFWLevel4"/>
      </w:pPr>
      <w:r>
        <w:t xml:space="preserve">any relevant Sub-contract </w:t>
      </w:r>
      <w:r w:rsidRPr="00644E58">
        <w:t>contains appropriate confidentiality provisions</w:t>
      </w:r>
      <w:r>
        <w:t>; and</w:t>
      </w:r>
    </w:p>
    <w:p w14:paraId="328FBFA4" w14:textId="77777777" w:rsidR="00B2419F" w:rsidRDefault="00B2419F" w:rsidP="00B2419F">
      <w:pPr>
        <w:pStyle w:val="FFWLevel4"/>
      </w:pPr>
      <w:proofErr w:type="gramStart"/>
      <w:r>
        <w:t>the</w:t>
      </w:r>
      <w:proofErr w:type="gramEnd"/>
      <w:r>
        <w:t xml:space="preserve"> Sub-contractor shall not, without the Customer’s prior written consent, use the licensed materials for any other purpose or for the benefit of any person other than the Customer and the Service Recipients.</w:t>
      </w:r>
    </w:p>
    <w:p w14:paraId="4FB7D463" w14:textId="77777777" w:rsidR="00B2419F" w:rsidRDefault="00B2419F" w:rsidP="00B2419F">
      <w:pPr>
        <w:pStyle w:val="FFWLevel2"/>
      </w:pPr>
      <w:bookmarkStart w:id="439" w:name="_Toc382920729"/>
      <w:bookmarkStart w:id="440" w:name="_Toc383017829"/>
      <w:r>
        <w:t xml:space="preserve">In the event of the termination or expiry of this Call-Off Agreement, the licence granted pursuant to Clause </w:t>
      </w:r>
      <w:r>
        <w:fldChar w:fldCharType="begin"/>
      </w:r>
      <w:r>
        <w:instrText xml:space="preserve"> REF _Ref382477748 \r \h </w:instrText>
      </w:r>
      <w:r>
        <w:fldChar w:fldCharType="separate"/>
      </w:r>
      <w:r>
        <w:t>19.1</w:t>
      </w:r>
      <w:r>
        <w:fldChar w:fldCharType="end"/>
      </w:r>
      <w:r>
        <w:t xml:space="preserve"> and any sub-licence granted by the Supplier in accordance with Clause </w:t>
      </w:r>
      <w:r>
        <w:fldChar w:fldCharType="begin"/>
      </w:r>
      <w:r>
        <w:instrText xml:space="preserve"> REF _Ref382477748 \r \h </w:instrText>
      </w:r>
      <w:r>
        <w:fldChar w:fldCharType="separate"/>
      </w:r>
      <w:r>
        <w:t>19.1</w:t>
      </w:r>
      <w:r>
        <w:fldChar w:fldCharType="end"/>
      </w:r>
      <w:r>
        <w:t xml:space="preserve"> shall terminate automatically on the later of the date of such termination or expiry or the date on which the Termination Assistance Period ends and the Supplier shall comply with Paragraph 4.7 (Termination Obligations) of Schedule 4.3 (Exit Management).</w:t>
      </w:r>
      <w:bookmarkEnd w:id="439"/>
      <w:bookmarkEnd w:id="440"/>
    </w:p>
    <w:p w14:paraId="5A5BC3B0" w14:textId="77777777" w:rsidR="00B2419F" w:rsidRDefault="00B2419F" w:rsidP="00B2419F">
      <w:pPr>
        <w:pStyle w:val="FFWLevel1"/>
        <w:keepNext/>
        <w:tabs>
          <w:tab w:val="clear" w:pos="794"/>
        </w:tabs>
        <w:ind w:left="709" w:hanging="709"/>
        <w:rPr>
          <w:b/>
        </w:rPr>
      </w:pPr>
      <w:bookmarkStart w:id="441" w:name="_Toc303935125"/>
      <w:bookmarkStart w:id="442" w:name="_Toc304191472"/>
      <w:bookmarkStart w:id="443" w:name="_Toc304204910"/>
      <w:bookmarkStart w:id="444" w:name="_Toc304210867"/>
      <w:bookmarkStart w:id="445" w:name="_Toc304221697"/>
      <w:bookmarkStart w:id="446" w:name="_Toc304461317"/>
      <w:bookmarkStart w:id="447" w:name="_Toc305057795"/>
      <w:bookmarkStart w:id="448" w:name="_Toc305143075"/>
      <w:bookmarkStart w:id="449" w:name="_Hlt16067112"/>
      <w:bookmarkStart w:id="450" w:name="_Ref382906726"/>
      <w:bookmarkStart w:id="451" w:name="_Toc389824004"/>
      <w:bookmarkStart w:id="452" w:name="_Toc390768390"/>
      <w:bookmarkStart w:id="453" w:name="_Toc390768576"/>
      <w:bookmarkStart w:id="454" w:name="_Toc403732865"/>
      <w:bookmarkStart w:id="455" w:name="_Ref126405296"/>
      <w:bookmarkStart w:id="456" w:name="_Toc305422796"/>
      <w:bookmarkStart w:id="457" w:name="_Toc35515166"/>
      <w:bookmarkEnd w:id="437"/>
      <w:bookmarkEnd w:id="438"/>
      <w:bookmarkEnd w:id="441"/>
      <w:bookmarkEnd w:id="442"/>
      <w:bookmarkEnd w:id="443"/>
      <w:bookmarkEnd w:id="444"/>
      <w:bookmarkEnd w:id="445"/>
      <w:bookmarkEnd w:id="446"/>
      <w:bookmarkEnd w:id="447"/>
      <w:bookmarkEnd w:id="448"/>
      <w:bookmarkEnd w:id="449"/>
      <w:r>
        <w:rPr>
          <w:b/>
        </w:rPr>
        <w:t>IPR Indemnity</w:t>
      </w:r>
      <w:bookmarkEnd w:id="450"/>
      <w:bookmarkEnd w:id="451"/>
      <w:bookmarkEnd w:id="452"/>
      <w:bookmarkEnd w:id="453"/>
      <w:bookmarkEnd w:id="454"/>
      <w:bookmarkEnd w:id="457"/>
    </w:p>
    <w:p w14:paraId="0D6F1C18" w14:textId="77777777" w:rsidR="00B2419F" w:rsidRDefault="00B2419F" w:rsidP="00B2419F">
      <w:pPr>
        <w:pStyle w:val="FFWLevel2"/>
      </w:pPr>
      <w:bookmarkStart w:id="458" w:name="_Ref382849596"/>
      <w:bookmarkStart w:id="459" w:name="_Toc382920734"/>
      <w:bookmarkStart w:id="460" w:name="_Toc383017834"/>
      <w:r w:rsidRPr="00DC1BB9">
        <w:t xml:space="preserve">The Supplier shall at all times, during and after the Term, on written demand indemnify the </w:t>
      </w:r>
      <w:r>
        <w:t>Customer and/or Service Recipient</w:t>
      </w:r>
      <w:r w:rsidRPr="00DC1BB9">
        <w:t xml:space="preserve"> and each other Indemnified Person, and keep the </w:t>
      </w:r>
      <w:r>
        <w:t>Customer and/or Service Recipient</w:t>
      </w:r>
      <w:r w:rsidRPr="00DC1BB9">
        <w:t xml:space="preserve"> and each other Indemnified Person indemnified, against all Losses incurred by, awarded against or agreed to be paid by an Indemnified Person arising from an IPRs Claim.</w:t>
      </w:r>
      <w:bookmarkEnd w:id="458"/>
      <w:bookmarkEnd w:id="459"/>
      <w:bookmarkEnd w:id="460"/>
      <w:r>
        <w:t xml:space="preserve">  This indemnity shall not apply to the extent that an IPRs Claim is based on:</w:t>
      </w:r>
    </w:p>
    <w:p w14:paraId="7A95806F" w14:textId="77777777" w:rsidR="00B2419F" w:rsidRDefault="00B2419F" w:rsidP="00B2419F">
      <w:pPr>
        <w:pStyle w:val="FFWLevel4"/>
      </w:pPr>
      <w:r>
        <w:lastRenderedPageBreak/>
        <w:t xml:space="preserve">a breach by the Customer or Service Recipient of this Call-Off Agreement or the terms and conditions of any licence applicable to any Third Party Software licensed to them pursuant to Clause </w:t>
      </w:r>
      <w:r>
        <w:fldChar w:fldCharType="begin"/>
      </w:r>
      <w:r>
        <w:instrText xml:space="preserve"> REF _Ref403715975 \r \h </w:instrText>
      </w:r>
      <w:r>
        <w:fldChar w:fldCharType="separate"/>
      </w:r>
      <w:r>
        <w:t>18.1</w:t>
      </w:r>
      <w:r>
        <w:fldChar w:fldCharType="end"/>
      </w:r>
      <w:r>
        <w:t>; or</w:t>
      </w:r>
    </w:p>
    <w:p w14:paraId="546D199C" w14:textId="77777777" w:rsidR="00B2419F" w:rsidRDefault="00B2419F" w:rsidP="00B2419F">
      <w:pPr>
        <w:pStyle w:val="FFWLevel4"/>
      </w:pPr>
      <w:r>
        <w:t xml:space="preserve">any adaptation, modification or enhancement by, or on behalf of, the Customer or Service Recipient or other Indemnified Person of the Relevant IPRs which was not authorised by the Supplier in writing. </w:t>
      </w:r>
    </w:p>
    <w:p w14:paraId="787C561A" w14:textId="77777777" w:rsidR="00B2419F" w:rsidRPr="00DC1BB9" w:rsidRDefault="00B2419F" w:rsidP="00B2419F">
      <w:pPr>
        <w:pStyle w:val="FFWLevel2"/>
      </w:pPr>
      <w:bookmarkStart w:id="461" w:name="_Ref382907167"/>
      <w:bookmarkStart w:id="462" w:name="_Toc382920735"/>
      <w:bookmarkStart w:id="463" w:name="_Toc383017835"/>
      <w:r w:rsidRPr="00DC1BB9">
        <w:t>If an IPRs Claim is made, or the Supplier anticipates that an IPRs Claim might be made, the Supplier may, at its own expense and sole option, either:</w:t>
      </w:r>
      <w:bookmarkEnd w:id="461"/>
      <w:bookmarkEnd w:id="462"/>
      <w:bookmarkEnd w:id="463"/>
    </w:p>
    <w:p w14:paraId="55001AE1" w14:textId="77777777" w:rsidR="00B2419F" w:rsidRPr="00DC1BB9" w:rsidRDefault="00B2419F" w:rsidP="00B2419F">
      <w:pPr>
        <w:pStyle w:val="FFWLevel4"/>
        <w:tabs>
          <w:tab w:val="clear" w:pos="1503"/>
          <w:tab w:val="num" w:pos="1513"/>
        </w:tabs>
        <w:ind w:left="1513"/>
      </w:pPr>
      <w:bookmarkStart w:id="464" w:name="_Ref382849551"/>
      <w:r w:rsidRPr="00DC1BB9">
        <w:t xml:space="preserve">procure for the </w:t>
      </w:r>
      <w:r>
        <w:t>Customer, Service Recipient and/</w:t>
      </w:r>
      <w:r w:rsidRPr="00DC1BB9">
        <w:t>or other relevant Indemnified Person the right to continue using the relevant item which is subject to the IPRs Claim; or</w:t>
      </w:r>
      <w:bookmarkEnd w:id="464"/>
    </w:p>
    <w:p w14:paraId="00141843" w14:textId="77777777" w:rsidR="00B2419F" w:rsidRPr="00DC1BB9" w:rsidRDefault="00B2419F" w:rsidP="00B2419F">
      <w:pPr>
        <w:pStyle w:val="FFWLevel4"/>
        <w:tabs>
          <w:tab w:val="clear" w:pos="1503"/>
          <w:tab w:val="num" w:pos="1513"/>
        </w:tabs>
        <w:ind w:left="1513"/>
      </w:pPr>
      <w:bookmarkStart w:id="465" w:name="_Ref382849567"/>
      <w:r w:rsidRPr="00DC1BB9">
        <w:t>replace or modify the relevant item with non-infringing substitutes provided that:</w:t>
      </w:r>
      <w:bookmarkEnd w:id="465"/>
    </w:p>
    <w:p w14:paraId="1DF372BF" w14:textId="77777777" w:rsidR="00B2419F" w:rsidRPr="00DC1BB9" w:rsidRDefault="00B2419F" w:rsidP="00B2419F">
      <w:pPr>
        <w:pStyle w:val="FFWLevel5"/>
        <w:tabs>
          <w:tab w:val="clear" w:pos="2381"/>
          <w:tab w:val="num" w:pos="2307"/>
        </w:tabs>
        <w:ind w:left="2307"/>
      </w:pPr>
      <w:r w:rsidRPr="00DC1BB9">
        <w:t>the performance and functionality of the replaced or modified item is at least equivalent to the performance and functionality of the original item;</w:t>
      </w:r>
    </w:p>
    <w:p w14:paraId="1F85C9E7" w14:textId="77777777" w:rsidR="00B2419F" w:rsidRPr="00B43BED" w:rsidRDefault="00B2419F" w:rsidP="00B2419F">
      <w:pPr>
        <w:pStyle w:val="FFWLevel5"/>
        <w:tabs>
          <w:tab w:val="clear" w:pos="2381"/>
          <w:tab w:val="num" w:pos="2307"/>
        </w:tabs>
        <w:ind w:left="2307"/>
      </w:pPr>
      <w:r w:rsidRPr="00DC1BB9">
        <w:t xml:space="preserve">the </w:t>
      </w:r>
      <w:r w:rsidRPr="00B43BED">
        <w:t xml:space="preserve">replaced or modified item does not have an adverse effect on any other services or the IT Environment;  </w:t>
      </w:r>
    </w:p>
    <w:p w14:paraId="6A9F7317" w14:textId="77777777" w:rsidR="00B2419F" w:rsidRPr="00DC1BB9" w:rsidRDefault="00B2419F" w:rsidP="00B2419F">
      <w:pPr>
        <w:pStyle w:val="FFWLevel5"/>
        <w:tabs>
          <w:tab w:val="clear" w:pos="2381"/>
          <w:tab w:val="num" w:pos="2307"/>
        </w:tabs>
        <w:ind w:left="2307"/>
      </w:pPr>
      <w:r w:rsidRPr="00DC1BB9">
        <w:t xml:space="preserve">there is no additional cost to the </w:t>
      </w:r>
      <w:r>
        <w:t>Customer, Service Recipient and/</w:t>
      </w:r>
      <w:r w:rsidRPr="00DC1BB9">
        <w:t>or relevant Indemnified Person (as the case may be); and</w:t>
      </w:r>
    </w:p>
    <w:p w14:paraId="020F20D6" w14:textId="77777777" w:rsidR="00B2419F" w:rsidRPr="00DC1BB9" w:rsidRDefault="00B2419F" w:rsidP="00B2419F">
      <w:pPr>
        <w:pStyle w:val="FFWLevel5"/>
        <w:tabs>
          <w:tab w:val="clear" w:pos="2381"/>
          <w:tab w:val="num" w:pos="2307"/>
        </w:tabs>
        <w:ind w:left="2307"/>
      </w:pPr>
      <w:proofErr w:type="gramStart"/>
      <w:r w:rsidRPr="00DC1BB9">
        <w:t>the</w:t>
      </w:r>
      <w:proofErr w:type="gramEnd"/>
      <w:r w:rsidRPr="00DC1BB9">
        <w:t xml:space="preserve"> terms and conditions of this </w:t>
      </w:r>
      <w:r>
        <w:t xml:space="preserve">Call-Off </w:t>
      </w:r>
      <w:r w:rsidRPr="00DC1BB9">
        <w:t>Agreement shall apply to the replaced or modified</w:t>
      </w:r>
      <w:r>
        <w:t xml:space="preserve"> s</w:t>
      </w:r>
      <w:r w:rsidRPr="00DC1BB9">
        <w:t>ervices.</w:t>
      </w:r>
    </w:p>
    <w:p w14:paraId="196B5F4D" w14:textId="77777777" w:rsidR="00B2419F" w:rsidRPr="00DC1BB9" w:rsidRDefault="00B2419F" w:rsidP="00B2419F">
      <w:pPr>
        <w:pStyle w:val="FFWLevel2"/>
      </w:pPr>
      <w:bookmarkStart w:id="466" w:name="_Ref382907177"/>
      <w:bookmarkStart w:id="467" w:name="_Toc382920736"/>
      <w:bookmarkStart w:id="468" w:name="_Toc383017836"/>
      <w:r w:rsidRPr="00DC1BB9">
        <w:t xml:space="preserve">If the Supplier elects to procure a licence in accordance with Clause </w:t>
      </w:r>
      <w:r>
        <w:fldChar w:fldCharType="begin"/>
      </w:r>
      <w:r>
        <w:instrText xml:space="preserve"> REF _Ref382849551 \r \h </w:instrText>
      </w:r>
      <w:r>
        <w:fldChar w:fldCharType="separate"/>
      </w:r>
      <w:r>
        <w:t>20.2(a)</w:t>
      </w:r>
      <w:r>
        <w:fldChar w:fldCharType="end"/>
      </w:r>
      <w:r>
        <w:t xml:space="preserve"> </w:t>
      </w:r>
      <w:r w:rsidRPr="00DC1BB9">
        <w:t xml:space="preserve">or to modify or replace an item pursuant to Clause </w:t>
      </w:r>
      <w:r>
        <w:fldChar w:fldCharType="begin"/>
      </w:r>
      <w:r>
        <w:instrText xml:space="preserve"> REF _Ref382849567 \r \h </w:instrText>
      </w:r>
      <w:r>
        <w:fldChar w:fldCharType="separate"/>
      </w:r>
      <w:r>
        <w:t>20.2(b)</w:t>
      </w:r>
      <w:r>
        <w:fldChar w:fldCharType="end"/>
      </w:r>
      <w:r w:rsidRPr="00DC1BB9">
        <w:t>, but this has not avoided or resolved the IPRs Claim, then:</w:t>
      </w:r>
      <w:bookmarkEnd w:id="466"/>
      <w:bookmarkEnd w:id="467"/>
      <w:bookmarkEnd w:id="468"/>
      <w:r w:rsidRPr="00DC1BB9">
        <w:t xml:space="preserve"> </w:t>
      </w:r>
    </w:p>
    <w:p w14:paraId="4733D13C" w14:textId="77777777" w:rsidR="00B2419F" w:rsidRPr="00DC1BB9" w:rsidRDefault="00B2419F" w:rsidP="00B2419F">
      <w:pPr>
        <w:pStyle w:val="FFWLevel4"/>
        <w:tabs>
          <w:tab w:val="clear" w:pos="1503"/>
          <w:tab w:val="num" w:pos="1513"/>
        </w:tabs>
        <w:ind w:left="1513"/>
      </w:pPr>
      <w:r w:rsidRPr="00DC1BB9">
        <w:t xml:space="preserve">the </w:t>
      </w:r>
      <w:r>
        <w:t>Customer</w:t>
      </w:r>
      <w:r w:rsidRPr="00DC1BB9">
        <w:t xml:space="preserve"> may terminate this</w:t>
      </w:r>
      <w:r>
        <w:t xml:space="preserve"> Call-Off</w:t>
      </w:r>
      <w:r w:rsidRPr="00DC1BB9">
        <w:t xml:space="preserve"> Agreement (if subsisting) with immediate effect by written notice to the Supplier; and</w:t>
      </w:r>
    </w:p>
    <w:p w14:paraId="29EEC77C" w14:textId="77777777" w:rsidR="00B2419F" w:rsidRPr="00DC1BB9" w:rsidRDefault="00B2419F" w:rsidP="00B2419F">
      <w:pPr>
        <w:pStyle w:val="FFWLevel4"/>
        <w:tabs>
          <w:tab w:val="clear" w:pos="1503"/>
          <w:tab w:val="num" w:pos="1513"/>
        </w:tabs>
        <w:ind w:left="1513"/>
      </w:pPr>
      <w:proofErr w:type="gramStart"/>
      <w:r w:rsidRPr="00DC1BB9">
        <w:t>without</w:t>
      </w:r>
      <w:proofErr w:type="gramEnd"/>
      <w:r w:rsidRPr="00DC1BB9">
        <w:t xml:space="preserve"> prejudice to the indemnity set out in Clause </w:t>
      </w:r>
      <w:r>
        <w:fldChar w:fldCharType="begin"/>
      </w:r>
      <w:r>
        <w:instrText xml:space="preserve"> REF _Ref382849596 \r \h </w:instrText>
      </w:r>
      <w:r>
        <w:fldChar w:fldCharType="separate"/>
      </w:r>
      <w:r>
        <w:t>20.1</w:t>
      </w:r>
      <w:r>
        <w:fldChar w:fldCharType="end"/>
      </w:r>
      <w:r w:rsidRPr="00DC1BB9">
        <w:t>, the Supplier shall be liable for all reasonable and unavoidable costs of the substitute items and/or services including the additional costs of procuring, implementing and maintaining the substitute items.</w:t>
      </w:r>
    </w:p>
    <w:p w14:paraId="4867ADF9" w14:textId="77777777" w:rsidR="00B2419F" w:rsidRPr="00781529" w:rsidRDefault="00B2419F" w:rsidP="00B2419F">
      <w:pPr>
        <w:pStyle w:val="FFWLevel1"/>
        <w:rPr>
          <w:b/>
        </w:rPr>
      </w:pPr>
      <w:bookmarkStart w:id="469" w:name="_Ref33095515"/>
      <w:bookmarkStart w:id="470" w:name="_Ref33113166"/>
      <w:bookmarkStart w:id="471" w:name="_Toc35515167"/>
      <w:bookmarkEnd w:id="455"/>
      <w:bookmarkEnd w:id="456"/>
      <w:r w:rsidRPr="00781529">
        <w:rPr>
          <w:b/>
        </w:rPr>
        <w:t>Data</w:t>
      </w:r>
      <w:bookmarkEnd w:id="469"/>
      <w:r>
        <w:rPr>
          <w:b/>
        </w:rPr>
        <w:t xml:space="preserve"> Protection</w:t>
      </w:r>
      <w:bookmarkEnd w:id="470"/>
      <w:bookmarkEnd w:id="471"/>
    </w:p>
    <w:p w14:paraId="4C89FFB3" w14:textId="77777777" w:rsidR="00B2419F" w:rsidRDefault="00B2419F" w:rsidP="00B2419F">
      <w:pPr>
        <w:pStyle w:val="FFWLevel2"/>
      </w:pPr>
      <w:bookmarkStart w:id="472" w:name="_Ref458425961"/>
      <w:bookmarkStart w:id="473" w:name="_Toc366743949"/>
      <w:bookmarkStart w:id="474" w:name="_Toc382920739"/>
      <w:bookmarkStart w:id="475" w:name="_Toc383017839"/>
      <w:r>
        <w:t>The Supplier must process Personal Data and ensure that Supplier Personnel process Personal Data under this Call-Off Agreement only in accordance with Schedule 7 (Processing Data).</w:t>
      </w:r>
    </w:p>
    <w:p w14:paraId="6523527D" w14:textId="77777777" w:rsidR="00B2419F" w:rsidRDefault="00B2419F" w:rsidP="00B2419F">
      <w:pPr>
        <w:pStyle w:val="FFWLevel2"/>
      </w:pPr>
      <w:r>
        <w:t>The Supplier must not remove any ownership or security notices in or relating to the Customer Data.</w:t>
      </w:r>
    </w:p>
    <w:p w14:paraId="172064CC" w14:textId="77777777" w:rsidR="00B2419F" w:rsidRDefault="00B2419F" w:rsidP="00B2419F">
      <w:pPr>
        <w:pStyle w:val="FFWLevel2"/>
      </w:pPr>
      <w:r>
        <w:t xml:space="preserve">The Supplier must make accessible back-ups of all Customer Data, stored in an agreed off-site location and send the Customer copies every 6 Months. </w:t>
      </w:r>
    </w:p>
    <w:p w14:paraId="50C7A25A" w14:textId="77777777" w:rsidR="00B2419F" w:rsidRDefault="00B2419F" w:rsidP="00B2419F">
      <w:pPr>
        <w:pStyle w:val="FFWLevel2"/>
      </w:pPr>
      <w:r>
        <w:lastRenderedPageBreak/>
        <w:t>The Supplier must ensure that the Supplier System or any other system of the Supplier used to hold Customer Data, including back-up data, is a secure system that complies with Schedule 3.6 (Security Management) of the Framework Agreement.</w:t>
      </w:r>
    </w:p>
    <w:p w14:paraId="15AC3209" w14:textId="77777777" w:rsidR="00B2419F" w:rsidRDefault="00B2419F" w:rsidP="00B2419F">
      <w:pPr>
        <w:pStyle w:val="FFWLevel2"/>
      </w:pPr>
      <w:r>
        <w:t>If at any time the Supplier suspects or has reason to believe that any Customer Data  provided under this Call-Off Agreement is corrupted, lost or sufficiently degraded, then, without prejudice to the Supplier’s obligations under Schedule 3.6 (Security Management) of the Framework Agreement, the Supplier must notify the Customer and any Service Recipients as relevant and immediately suggest remedial action.</w:t>
      </w:r>
    </w:p>
    <w:p w14:paraId="0A0846DC" w14:textId="77777777" w:rsidR="00B2419F" w:rsidRDefault="00B2419F" w:rsidP="00B2419F">
      <w:pPr>
        <w:pStyle w:val="FFWLevel2"/>
      </w:pPr>
      <w:bookmarkStart w:id="476" w:name="_Ref33095244"/>
      <w:r>
        <w:t>If any Customer Data is corrupted, lost or sufficiently degraded so as to be unusable the Customer may either or both:</w:t>
      </w:r>
      <w:bookmarkEnd w:id="476"/>
    </w:p>
    <w:p w14:paraId="7A931340" w14:textId="77777777" w:rsidR="00B2419F" w:rsidRDefault="00B2419F" w:rsidP="00B2419F">
      <w:pPr>
        <w:pStyle w:val="FFWLevel4"/>
        <w:ind w:left="1513"/>
      </w:pPr>
      <w:r w:rsidRPr="00CB7B18">
        <w:t xml:space="preserve">tell the Supplier to restore or get restored </w:t>
      </w:r>
      <w:r>
        <w:t xml:space="preserve">the relevant Customer Data as </w:t>
      </w:r>
      <w:r w:rsidRPr="00CB7B18">
        <w:t xml:space="preserve">soon as practical but no later than 5 Working Days from the date that the </w:t>
      </w:r>
      <w:r>
        <w:t>Customer</w:t>
      </w:r>
      <w:r w:rsidRPr="00CB7B18">
        <w:t xml:space="preserve"> receives notice, or the Supplier finds out about the issue, whichever is earlier</w:t>
      </w:r>
    </w:p>
    <w:p w14:paraId="77567A54" w14:textId="77777777" w:rsidR="00B2419F" w:rsidRDefault="00B2419F" w:rsidP="00B2419F">
      <w:pPr>
        <w:pStyle w:val="FFWLevel4"/>
        <w:ind w:left="1513"/>
      </w:pPr>
      <w:r w:rsidRPr="00CB7B18">
        <w:t>restore</w:t>
      </w:r>
      <w:r>
        <w:t xml:space="preserve"> the relevant Customer Data itself or using a third party</w:t>
      </w:r>
    </w:p>
    <w:p w14:paraId="4B9FE0ED" w14:textId="77777777" w:rsidR="00B2419F" w:rsidRDefault="00B2419F" w:rsidP="00B2419F">
      <w:pPr>
        <w:pStyle w:val="FFWLevel2"/>
      </w:pPr>
      <w:r>
        <w:t xml:space="preserve">The Supplier must pay each Party’s reasonable costs of complying with Clause </w:t>
      </w:r>
      <w:r>
        <w:fldChar w:fldCharType="begin"/>
      </w:r>
      <w:r>
        <w:instrText xml:space="preserve"> REF _Ref33095244 \r \h </w:instrText>
      </w:r>
      <w:r>
        <w:fldChar w:fldCharType="separate"/>
      </w:r>
      <w:r>
        <w:t>21.6</w:t>
      </w:r>
      <w:r>
        <w:fldChar w:fldCharType="end"/>
      </w:r>
      <w:r>
        <w:t xml:space="preserve"> unless the Customer is at fault. </w:t>
      </w:r>
    </w:p>
    <w:p w14:paraId="4F84BA0A" w14:textId="77777777" w:rsidR="00B2419F" w:rsidRDefault="00B2419F" w:rsidP="00B2419F">
      <w:pPr>
        <w:pStyle w:val="FFWLevel2"/>
      </w:pPr>
      <w:r>
        <w:t>The Supplier:</w:t>
      </w:r>
    </w:p>
    <w:p w14:paraId="31E1F896" w14:textId="77777777" w:rsidR="00B2419F" w:rsidRDefault="00B2419F" w:rsidP="00B2419F">
      <w:pPr>
        <w:pStyle w:val="FFWLevel4"/>
        <w:ind w:left="1513"/>
      </w:pPr>
      <w:r>
        <w:t>must provide the Customer with all Customer Data in an agreed open format within 10 Working Days of a written request;</w:t>
      </w:r>
    </w:p>
    <w:p w14:paraId="450A5BFF" w14:textId="77777777" w:rsidR="00B2419F" w:rsidRDefault="00B2419F" w:rsidP="00B2419F">
      <w:pPr>
        <w:pStyle w:val="FFWLevel4"/>
        <w:ind w:left="1513"/>
      </w:pPr>
      <w:r>
        <w:t>must have documented processes to guarantee prompt availability of all Customer Data if the Supplier stops trading;</w:t>
      </w:r>
    </w:p>
    <w:p w14:paraId="397826BF" w14:textId="77777777" w:rsidR="00B2419F" w:rsidRDefault="00B2419F" w:rsidP="00B2419F">
      <w:pPr>
        <w:pStyle w:val="FFWLevel4"/>
        <w:ind w:left="1513"/>
      </w:pPr>
      <w:r>
        <w:t>must securely destroy all storage media that has held any Customer Data at the end of life of that media using Good Industry Practice;</w:t>
      </w:r>
    </w:p>
    <w:p w14:paraId="51733072" w14:textId="77777777" w:rsidR="00B2419F" w:rsidRDefault="00B2419F" w:rsidP="00B2419F">
      <w:pPr>
        <w:pStyle w:val="FFWLevel4"/>
        <w:ind w:left="1513"/>
      </w:pPr>
      <w:r>
        <w:t>securely erase all Customer Data and any copies it holds when asked to do so by the Customer unless required by Law to retain it</w:t>
      </w:r>
    </w:p>
    <w:p w14:paraId="4B16750F" w14:textId="77777777" w:rsidR="00B2419F" w:rsidRDefault="00B2419F" w:rsidP="00B2419F">
      <w:pPr>
        <w:pStyle w:val="FFWLevel4"/>
        <w:ind w:left="1513"/>
      </w:pPr>
      <w:proofErr w:type="gramStart"/>
      <w:r>
        <w:t>indemnifies</w:t>
      </w:r>
      <w:proofErr w:type="gramEnd"/>
      <w:r>
        <w:t xml:space="preserve"> the Customer against any and all Losses incurred if the Supplier breaches this Clause </w:t>
      </w:r>
      <w:r>
        <w:fldChar w:fldCharType="begin"/>
      </w:r>
      <w:r>
        <w:instrText xml:space="preserve"> REF _Ref33095515 \r \h </w:instrText>
      </w:r>
      <w:r>
        <w:fldChar w:fldCharType="separate"/>
      </w:r>
      <w:r>
        <w:t>21</w:t>
      </w:r>
      <w:r>
        <w:fldChar w:fldCharType="end"/>
      </w:r>
      <w:r>
        <w:t xml:space="preserve"> and any Data Protection Legislation.</w:t>
      </w:r>
    </w:p>
    <w:p w14:paraId="37958CA7" w14:textId="77777777" w:rsidR="00B2419F" w:rsidRPr="00BB31D9" w:rsidRDefault="00B2419F" w:rsidP="00B2419F">
      <w:pPr>
        <w:pStyle w:val="FFWLevel1"/>
        <w:rPr>
          <w:b/>
        </w:rPr>
      </w:pPr>
      <w:bookmarkStart w:id="477" w:name="_Ref33191491"/>
      <w:bookmarkStart w:id="478" w:name="_Toc35515168"/>
      <w:r w:rsidRPr="00BB31D9">
        <w:rPr>
          <w:b/>
        </w:rPr>
        <w:t>Third Party Personal Data</w:t>
      </w:r>
      <w:bookmarkEnd w:id="477"/>
      <w:bookmarkEnd w:id="478"/>
    </w:p>
    <w:p w14:paraId="7F41B217" w14:textId="77777777" w:rsidR="00B2419F" w:rsidRDefault="00B2419F" w:rsidP="00B2419F">
      <w:pPr>
        <w:pStyle w:val="FFWLevel2"/>
      </w:pPr>
      <w:bookmarkStart w:id="479" w:name="_Ref33104712"/>
      <w:r>
        <w:t xml:space="preserve">When the Supplier and/or the Sub-contractor Processes Third Party Personal Data in combination with Customer Personal Data and/or Debtor Data for the purpose of providing the Ordered Services, such Third Party Personal Data shall become Customer Personal Data. </w:t>
      </w:r>
      <w:bookmarkEnd w:id="479"/>
    </w:p>
    <w:p w14:paraId="165A0AE1" w14:textId="77777777" w:rsidR="00B2419F" w:rsidRDefault="00B2419F" w:rsidP="00B2419F">
      <w:pPr>
        <w:pStyle w:val="FFWLevel2"/>
      </w:pPr>
      <w:r>
        <w:t>The Supplier shall ensure that the Processing of Third Party Personal Data by it and/or the Sub-contractor for the purpose of providing the Ordered Services shall fully comply with the requirements of the Data Protection Legislation.</w:t>
      </w:r>
    </w:p>
    <w:p w14:paraId="17600A38" w14:textId="77777777" w:rsidR="00B2419F" w:rsidRDefault="00B2419F" w:rsidP="00B2419F">
      <w:pPr>
        <w:pStyle w:val="FFWLevel2"/>
      </w:pPr>
      <w:r w:rsidRPr="00CA7608">
        <w:t xml:space="preserve">The Customer acknowledges that, </w:t>
      </w:r>
      <w:r w:rsidRPr="00BE1D8C">
        <w:t xml:space="preserve">Third Party Personal Data is provided to the Supplier subject to applicable licence terms which limit the use of such Third Party Personal Data to a permitted purpose or scope, relating to use by the Supplier (and therefore the Customer) in relation to the receipt and provision of the Services. The Supplier shall, following </w:t>
      </w:r>
      <w:r>
        <w:t>receipt</w:t>
      </w:r>
      <w:r w:rsidRPr="00BE1D8C">
        <w:t xml:space="preserve"> of the Access </w:t>
      </w:r>
      <w:r w:rsidRPr="00BE1D8C">
        <w:lastRenderedPageBreak/>
        <w:t xml:space="preserve">Information confirm to the Customer the permitted purpose for which the Third Party Personal Data can be used by the Customer and the Customer </w:t>
      </w:r>
      <w:r w:rsidRPr="00CA7608">
        <w:t xml:space="preserve">subject to receiving </w:t>
      </w:r>
      <w:r>
        <w:t xml:space="preserve">such information regarding the permitted purpose, shall only use the </w:t>
      </w:r>
      <w:r w:rsidRPr="00CA7608">
        <w:t>Third Party Personal Data</w:t>
      </w:r>
      <w:r w:rsidRPr="001A38EA" w:rsidDel="00596BFE">
        <w:t xml:space="preserve"> </w:t>
      </w:r>
      <w:r>
        <w:t>for the permitted purpose advised to it by the Supplier</w:t>
      </w:r>
      <w:r w:rsidRPr="00CA7608">
        <w:t xml:space="preserve">. The Supplier shall </w:t>
      </w:r>
      <w:r>
        <w:t>advise</w:t>
      </w:r>
      <w:r w:rsidRPr="00CA7608">
        <w:t xml:space="preserve"> the Customer </w:t>
      </w:r>
      <w:r>
        <w:t xml:space="preserve">of the permitted purpose for which Third Party Personal Data can be used </w:t>
      </w:r>
      <w:r w:rsidRPr="00CA7608">
        <w:t xml:space="preserve">before Third Party Personal Data is </w:t>
      </w:r>
      <w:proofErr w:type="gramStart"/>
      <w:r w:rsidRPr="00CA7608">
        <w:t>Processed</w:t>
      </w:r>
      <w:proofErr w:type="gramEnd"/>
      <w:r w:rsidRPr="00CA7608">
        <w:t xml:space="preserve"> in combination with Customer Personal Data and/or Debtor Data for the purpose of providing the Ordered Services.</w:t>
      </w:r>
    </w:p>
    <w:p w14:paraId="5A74CDD3" w14:textId="77777777" w:rsidR="00B2419F" w:rsidRDefault="00B2419F" w:rsidP="00B2419F">
      <w:pPr>
        <w:pStyle w:val="FFWLevel2"/>
      </w:pPr>
      <w:r w:rsidRPr="007F1A2A">
        <w:t>Notwithstanding that Third Party Personal Data will become Customer Personal Da</w:t>
      </w:r>
      <w:r>
        <w:t xml:space="preserve">ta in accordance with Clause </w:t>
      </w:r>
      <w:r>
        <w:fldChar w:fldCharType="begin"/>
      </w:r>
      <w:r>
        <w:instrText xml:space="preserve"> REF _Ref33104712 \r \h </w:instrText>
      </w:r>
      <w:r>
        <w:fldChar w:fldCharType="separate"/>
      </w:r>
      <w:r>
        <w:t>22.1</w:t>
      </w:r>
      <w:r>
        <w:fldChar w:fldCharType="end"/>
      </w:r>
      <w:r w:rsidRPr="007F1A2A">
        <w:t>, the Customer acknowledges that further use by it or a Service Recipient shall only be for the permitted purpose, and where the Customer and/or Service Recipient wishes to make use of such Third Party Personal Data, as applicable, it fulfils the same criteria as the original Access Information permitted.  For the avoidance of doubt where Third Party Personal Data is provided for use subject to a statutory right or exemption any further use of the Third Party Personal Data must also be where such statutory right or exemption likewise applies.</w:t>
      </w:r>
    </w:p>
    <w:p w14:paraId="4E08FC6E" w14:textId="77777777" w:rsidR="00B2419F" w:rsidRPr="00C24700" w:rsidRDefault="00B2419F" w:rsidP="00B2419F">
      <w:pPr>
        <w:pStyle w:val="FFWLevel1"/>
        <w:keepNext/>
        <w:tabs>
          <w:tab w:val="clear" w:pos="794"/>
        </w:tabs>
        <w:ind w:left="709" w:hanging="709"/>
        <w:rPr>
          <w:b/>
        </w:rPr>
      </w:pPr>
      <w:bookmarkStart w:id="480" w:name="_Toc383017846"/>
      <w:bookmarkStart w:id="481" w:name="_Ref356827590"/>
      <w:bookmarkStart w:id="482" w:name="_Ref356837191"/>
      <w:bookmarkStart w:id="483" w:name="_Toc389824006"/>
      <w:bookmarkStart w:id="484" w:name="_Toc390768392"/>
      <w:bookmarkStart w:id="485" w:name="_Toc390768578"/>
      <w:bookmarkStart w:id="486" w:name="_Toc403732867"/>
      <w:bookmarkStart w:id="487" w:name="_Ref404950762"/>
      <w:bookmarkStart w:id="488" w:name="_Ref72116345"/>
      <w:bookmarkStart w:id="489" w:name="_Ref72116953"/>
      <w:bookmarkStart w:id="490" w:name="_Ref72117139"/>
      <w:bookmarkStart w:id="491" w:name="_Ref72117151"/>
      <w:bookmarkStart w:id="492" w:name="_Ref72117163"/>
      <w:bookmarkStart w:id="493" w:name="_Ref88050899"/>
      <w:bookmarkStart w:id="494" w:name="_Toc305422797"/>
      <w:bookmarkStart w:id="495" w:name="_Toc35515169"/>
      <w:bookmarkEnd w:id="472"/>
      <w:bookmarkEnd w:id="473"/>
      <w:bookmarkEnd w:id="474"/>
      <w:bookmarkEnd w:id="475"/>
      <w:bookmarkEnd w:id="480"/>
      <w:r w:rsidRPr="00C24700">
        <w:rPr>
          <w:b/>
        </w:rPr>
        <w:t>Confidentiality</w:t>
      </w:r>
      <w:bookmarkEnd w:id="481"/>
      <w:bookmarkEnd w:id="482"/>
      <w:bookmarkEnd w:id="483"/>
      <w:bookmarkEnd w:id="484"/>
      <w:bookmarkEnd w:id="485"/>
      <w:bookmarkEnd w:id="486"/>
      <w:bookmarkEnd w:id="487"/>
      <w:bookmarkEnd w:id="495"/>
    </w:p>
    <w:p w14:paraId="49C8ED90" w14:textId="77777777" w:rsidR="00B2419F" w:rsidRDefault="00B2419F" w:rsidP="00B2419F">
      <w:pPr>
        <w:pStyle w:val="FFWLevel2"/>
      </w:pPr>
      <w:bookmarkStart w:id="496" w:name="_Toc366743957"/>
      <w:bookmarkStart w:id="497" w:name="_Toc382920749"/>
      <w:bookmarkStart w:id="498" w:name="_Toc383017851"/>
      <w:r w:rsidRPr="00576308">
        <w:t xml:space="preserve">For the purposes of this Clause </w:t>
      </w:r>
      <w:r>
        <w:fldChar w:fldCharType="begin"/>
      </w:r>
      <w:r>
        <w:instrText xml:space="preserve"> REF _Ref404950762 \w \h </w:instrText>
      </w:r>
      <w:r>
        <w:fldChar w:fldCharType="separate"/>
      </w:r>
      <w:r>
        <w:t>23</w:t>
      </w:r>
      <w:r>
        <w:fldChar w:fldCharType="end"/>
      </w:r>
      <w:r w:rsidRPr="00576308">
        <w:t xml:space="preserve">, the term </w:t>
      </w:r>
      <w:r w:rsidRPr="00F11D43">
        <w:rPr>
          <w:b/>
        </w:rPr>
        <w:t>"</w:t>
      </w:r>
      <w:r w:rsidRPr="000C43DF">
        <w:rPr>
          <w:b/>
        </w:rPr>
        <w:t>Disclosing Party</w:t>
      </w:r>
      <w:r w:rsidRPr="00F11D43">
        <w:rPr>
          <w:b/>
        </w:rPr>
        <w:t>"</w:t>
      </w:r>
      <w:r w:rsidRPr="00576308">
        <w:t xml:space="preserve"> shall mean a Party which discloses or makes available directly or indirectly its Confidential Information and </w:t>
      </w:r>
      <w:r w:rsidRPr="00F11D43">
        <w:rPr>
          <w:b/>
        </w:rPr>
        <w:t>"</w:t>
      </w:r>
      <w:r w:rsidRPr="000C43DF">
        <w:rPr>
          <w:b/>
        </w:rPr>
        <w:t>Recipient</w:t>
      </w:r>
      <w:r w:rsidRPr="00F11D43">
        <w:rPr>
          <w:b/>
        </w:rPr>
        <w:t>"</w:t>
      </w:r>
      <w:r w:rsidRPr="00576308">
        <w:t xml:space="preserve"> shall mean the Party which receives or obtains directly or indirectly Confidential Information.</w:t>
      </w:r>
      <w:bookmarkEnd w:id="496"/>
      <w:bookmarkEnd w:id="497"/>
      <w:bookmarkEnd w:id="498"/>
    </w:p>
    <w:p w14:paraId="3C4E92D7" w14:textId="77777777" w:rsidR="00B2419F" w:rsidRPr="00FC2A3D" w:rsidRDefault="00B2419F" w:rsidP="00B2419F">
      <w:pPr>
        <w:pStyle w:val="FFWLevel2"/>
      </w:pPr>
      <w:bookmarkStart w:id="499" w:name="_Ref356828810"/>
      <w:bookmarkStart w:id="500" w:name="_Toc366743958"/>
      <w:bookmarkStart w:id="501" w:name="_Toc382920750"/>
      <w:bookmarkStart w:id="502" w:name="_Toc383017852"/>
      <w:r w:rsidRPr="00FC2A3D">
        <w:t xml:space="preserve">Except to the extent set out in this </w:t>
      </w:r>
      <w:r w:rsidRPr="00576308">
        <w:t xml:space="preserve">Clause </w:t>
      </w:r>
      <w:r>
        <w:fldChar w:fldCharType="begin"/>
      </w:r>
      <w:r>
        <w:instrText xml:space="preserve"> REF _Ref404950762 \w \h </w:instrText>
      </w:r>
      <w:r>
        <w:fldChar w:fldCharType="separate"/>
      </w:r>
      <w:r>
        <w:t>23</w:t>
      </w:r>
      <w:r>
        <w:fldChar w:fldCharType="end"/>
      </w:r>
      <w:r>
        <w:t xml:space="preserve"> </w:t>
      </w:r>
      <w:r w:rsidRPr="00FC2A3D">
        <w:t xml:space="preserve">or where disclosure is expressly permitted elsewhere in this Call-Off Agreement, </w:t>
      </w:r>
      <w:r>
        <w:t>the Recipient</w:t>
      </w:r>
      <w:r w:rsidRPr="00FC2A3D">
        <w:t xml:space="preserve"> shall</w:t>
      </w:r>
      <w:r>
        <w:t xml:space="preserve"> (and, where the Recipient is the Customer, the Customer shall procure that the Service Recipients shall)</w:t>
      </w:r>
      <w:r w:rsidRPr="00FC2A3D">
        <w:t>:</w:t>
      </w:r>
      <w:bookmarkEnd w:id="499"/>
      <w:bookmarkEnd w:id="500"/>
      <w:bookmarkEnd w:id="501"/>
      <w:bookmarkEnd w:id="502"/>
    </w:p>
    <w:p w14:paraId="2D6420AB" w14:textId="77777777" w:rsidR="00B2419F" w:rsidRPr="00FC2A3D" w:rsidRDefault="00B2419F" w:rsidP="00B2419F">
      <w:pPr>
        <w:pStyle w:val="FFWLevel4"/>
        <w:tabs>
          <w:tab w:val="clear" w:pos="1503"/>
          <w:tab w:val="num" w:pos="1513"/>
        </w:tabs>
        <w:ind w:left="1513"/>
      </w:pPr>
      <w:r w:rsidRPr="00FC2A3D">
        <w:t xml:space="preserve">treat the </w:t>
      </w:r>
      <w:r>
        <w:t>Disclosing</w:t>
      </w:r>
      <w:r w:rsidRPr="00FC2A3D">
        <w:t xml:space="preserve"> Party's Confidential Information as confidential and </w:t>
      </w:r>
      <w:r w:rsidRPr="000C43DF">
        <w:t>keep it in secure custody (which is appropriate depending upon the form in which such materials are stored and the nature of the Confidential Information contained in those materials)</w:t>
      </w:r>
      <w:r>
        <w:t xml:space="preserve"> which meets the requirements of Schedule 3.6 (Security Management) to the Framework Agreement</w:t>
      </w:r>
      <w:r w:rsidRPr="00FC2A3D">
        <w:t xml:space="preserve">; </w:t>
      </w:r>
    </w:p>
    <w:p w14:paraId="7545FC6F" w14:textId="77777777" w:rsidR="00B2419F" w:rsidRDefault="00B2419F" w:rsidP="00B2419F">
      <w:pPr>
        <w:pStyle w:val="FFWLevel4"/>
        <w:tabs>
          <w:tab w:val="clear" w:pos="1503"/>
          <w:tab w:val="num" w:pos="1513"/>
        </w:tabs>
        <w:ind w:left="1513"/>
      </w:pPr>
      <w:r w:rsidRPr="00FC2A3D">
        <w:t xml:space="preserve">not disclose the </w:t>
      </w:r>
      <w:r>
        <w:t>Disclosing</w:t>
      </w:r>
      <w:r w:rsidRPr="00FC2A3D">
        <w:t xml:space="preserve"> Party's Confidential Information to any other person </w:t>
      </w:r>
      <w:r>
        <w:t xml:space="preserve">except as expressly set out in this Call-Off Agreement or </w:t>
      </w:r>
      <w:r w:rsidRPr="00FC2A3D">
        <w:t xml:space="preserve">without </w:t>
      </w:r>
      <w:r>
        <w:t xml:space="preserve">obtaining </w:t>
      </w:r>
      <w:r w:rsidRPr="00FC2A3D">
        <w:t xml:space="preserve">the </w:t>
      </w:r>
      <w:r>
        <w:t>Disclosing Party</w:t>
      </w:r>
      <w:r w:rsidRPr="00FC2A3D">
        <w:t>'s prior written consent</w:t>
      </w:r>
      <w:r>
        <w:t xml:space="preserve">, provided that the Customer may disclose the Supplier's Confidential Information to the Service Recipients; </w:t>
      </w:r>
    </w:p>
    <w:p w14:paraId="18F236FF" w14:textId="77777777" w:rsidR="00B2419F" w:rsidRDefault="00B2419F" w:rsidP="00B2419F">
      <w:pPr>
        <w:pStyle w:val="FFWLevel4"/>
        <w:tabs>
          <w:tab w:val="clear" w:pos="1503"/>
          <w:tab w:val="num" w:pos="1513"/>
        </w:tabs>
        <w:ind w:left="1513"/>
      </w:pPr>
      <w:r>
        <w:t>not use or exploit the Disclosing Party’s Confidential Information in any way except for the purposes anticipated under this Call-Off Agreement; and</w:t>
      </w:r>
    </w:p>
    <w:p w14:paraId="1F34941A" w14:textId="77777777" w:rsidR="00B2419F" w:rsidRPr="00FC2A3D" w:rsidRDefault="00B2419F" w:rsidP="00B2419F">
      <w:pPr>
        <w:pStyle w:val="FFWLevel4"/>
        <w:tabs>
          <w:tab w:val="clear" w:pos="1503"/>
          <w:tab w:val="num" w:pos="1513"/>
        </w:tabs>
        <w:ind w:left="1513"/>
      </w:pPr>
      <w:proofErr w:type="gramStart"/>
      <w:r>
        <w:t>immediately</w:t>
      </w:r>
      <w:proofErr w:type="gramEnd"/>
      <w:r>
        <w:t xml:space="preserve"> notify the Disclosing Party if it suspects or becomes aware of any unauthorised access, copying, use or disclosure in any form of any of the Disclosing Party’s Confidential Information.</w:t>
      </w:r>
    </w:p>
    <w:p w14:paraId="3F227D84" w14:textId="77777777" w:rsidR="00B2419F" w:rsidRPr="00FC2A3D" w:rsidRDefault="00B2419F" w:rsidP="00B2419F">
      <w:pPr>
        <w:pStyle w:val="FFWLevel2"/>
      </w:pPr>
      <w:bookmarkStart w:id="503" w:name="_Ref356996348"/>
      <w:bookmarkStart w:id="504" w:name="_Toc366743959"/>
      <w:bookmarkStart w:id="505" w:name="_Toc382920751"/>
      <w:bookmarkStart w:id="506" w:name="_Toc383017853"/>
      <w:r w:rsidRPr="002732CE">
        <w:t>The Recipient shall be entitled to disclose the Confidential Information of the Disclosing Party where</w:t>
      </w:r>
      <w:r w:rsidRPr="00FC2A3D">
        <w:t>:</w:t>
      </w:r>
      <w:bookmarkEnd w:id="503"/>
      <w:bookmarkEnd w:id="504"/>
      <w:bookmarkEnd w:id="505"/>
      <w:bookmarkEnd w:id="506"/>
    </w:p>
    <w:p w14:paraId="29360327" w14:textId="77777777" w:rsidR="00B2419F" w:rsidRPr="00FC2A3D" w:rsidRDefault="00B2419F" w:rsidP="00B2419F">
      <w:pPr>
        <w:pStyle w:val="FFWLevel4"/>
        <w:tabs>
          <w:tab w:val="clear" w:pos="1503"/>
          <w:tab w:val="num" w:pos="1513"/>
        </w:tabs>
        <w:ind w:left="1513"/>
      </w:pPr>
      <w:r w:rsidRPr="002732CE">
        <w:t xml:space="preserve">the Recipient is required to disclose the Confidential Information by Law, provided that Clause </w:t>
      </w:r>
      <w:r>
        <w:fldChar w:fldCharType="begin"/>
      </w:r>
      <w:r>
        <w:instrText xml:space="preserve"> REF _Ref356828136 \r \h  \* MERGEFORMAT </w:instrText>
      </w:r>
      <w:r>
        <w:fldChar w:fldCharType="separate"/>
      </w:r>
      <w:r>
        <w:t>25</w:t>
      </w:r>
      <w:r>
        <w:fldChar w:fldCharType="end"/>
      </w:r>
      <w:r w:rsidRPr="002732CE">
        <w:t xml:space="preserve"> (Freedom of Information) shall apply to disclosures required under the FOIA or the </w:t>
      </w:r>
      <w:r>
        <w:t>Environmental Information Regulation</w:t>
      </w:r>
      <w:r w:rsidRPr="002732CE">
        <w:t>s</w:t>
      </w:r>
      <w:r w:rsidRPr="00FC2A3D">
        <w:t>;</w:t>
      </w:r>
    </w:p>
    <w:p w14:paraId="1823AC9D" w14:textId="77777777" w:rsidR="00B2419F" w:rsidRDefault="00B2419F" w:rsidP="00B2419F">
      <w:pPr>
        <w:pStyle w:val="FFWLevel4"/>
        <w:tabs>
          <w:tab w:val="clear" w:pos="1503"/>
          <w:tab w:val="num" w:pos="1513"/>
        </w:tabs>
        <w:ind w:left="1513"/>
      </w:pPr>
      <w:r w:rsidRPr="002732CE">
        <w:t>the need for such disclosure arises out of or in connection with</w:t>
      </w:r>
      <w:r>
        <w:t>:</w:t>
      </w:r>
    </w:p>
    <w:p w14:paraId="2BA1B46A" w14:textId="77777777" w:rsidR="00B2419F" w:rsidRDefault="00B2419F" w:rsidP="00B2419F">
      <w:pPr>
        <w:pStyle w:val="FFWLevel5"/>
        <w:tabs>
          <w:tab w:val="clear" w:pos="2381"/>
          <w:tab w:val="num" w:pos="2307"/>
        </w:tabs>
        <w:ind w:left="2307"/>
      </w:pPr>
      <w:r>
        <w:lastRenderedPageBreak/>
        <w:t>any legal challenge or potential legal challenge against the Customer or Service Recipient arising out of or in connection with this Call-Off Agreement;</w:t>
      </w:r>
    </w:p>
    <w:p w14:paraId="759314E1" w14:textId="77777777" w:rsidR="00B2419F" w:rsidRDefault="00B2419F" w:rsidP="00B2419F">
      <w:pPr>
        <w:pStyle w:val="FFWLevel5"/>
        <w:tabs>
          <w:tab w:val="clear" w:pos="2381"/>
          <w:tab w:val="num" w:pos="2307"/>
        </w:tabs>
        <w:ind w:left="2307"/>
      </w:pPr>
      <w:r>
        <w:t>the examination and certification of the Customer's or a Service Recipient's accounts (provided that the disclosure is made on a confidential basis) or for any examination pursuant to Section 6(1) of the National Audit Act 1983 of the economy, efficiency and effectiveness with which the Customer or Service Recipient is making use of any Ordered Services provided under this Call-Off Agreement; or</w:t>
      </w:r>
    </w:p>
    <w:p w14:paraId="2694FBCB" w14:textId="77777777" w:rsidR="00B2419F" w:rsidRDefault="00B2419F" w:rsidP="00B2419F">
      <w:pPr>
        <w:pStyle w:val="FFWLevel5"/>
        <w:tabs>
          <w:tab w:val="clear" w:pos="2381"/>
          <w:tab w:val="num" w:pos="2307"/>
        </w:tabs>
        <w:ind w:left="2307"/>
      </w:pPr>
      <w:r>
        <w:t>the conduct of a Central Government Body review and/or a major projects review and/or any such similar assurance review carried out by or on behalf of Her Majesty's Government in respect of this Call-Off Agreement; or</w:t>
      </w:r>
    </w:p>
    <w:p w14:paraId="3C8C5E8F" w14:textId="77777777" w:rsidR="00B2419F" w:rsidRDefault="00B2419F" w:rsidP="00B2419F">
      <w:pPr>
        <w:pStyle w:val="FFWLevel4"/>
        <w:tabs>
          <w:tab w:val="clear" w:pos="1503"/>
          <w:tab w:val="num" w:pos="1513"/>
        </w:tabs>
        <w:ind w:left="1513"/>
      </w:pPr>
      <w:proofErr w:type="gramStart"/>
      <w:r w:rsidRPr="002732CE">
        <w:t>the</w:t>
      </w:r>
      <w:proofErr w:type="gramEnd"/>
      <w:r w:rsidRPr="002732CE">
        <w:t xml:space="preserve"> Recipient has reasonable grounds to believe that the Disclosing Party is involved in activity that may constitute a criminal offence under the Bribery Act 2010 and the disclosure is being made to the Serious Fraud Office.</w:t>
      </w:r>
    </w:p>
    <w:p w14:paraId="7014562F" w14:textId="77777777" w:rsidR="00B2419F" w:rsidRDefault="00B2419F" w:rsidP="00B2419F">
      <w:pPr>
        <w:pStyle w:val="FFWLevel2"/>
      </w:pPr>
      <w:bookmarkStart w:id="507" w:name="_Toc366743960"/>
      <w:bookmarkStart w:id="508" w:name="_Toc382920752"/>
      <w:bookmarkStart w:id="509" w:name="_Toc383017854"/>
      <w:r w:rsidRPr="00C65FD8">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w:t>
      </w:r>
      <w:r>
        <w:t>R</w:t>
      </w:r>
      <w:r w:rsidRPr="00C65FD8">
        <w:t xml:space="preserve">egulatory </w:t>
      </w:r>
      <w:r>
        <w:t>B</w:t>
      </w:r>
      <w:r w:rsidRPr="00C65FD8">
        <w:t>ody requiring such disclosure and the Confidential Information to which such disclosure would apply.</w:t>
      </w:r>
      <w:bookmarkEnd w:id="507"/>
      <w:bookmarkEnd w:id="508"/>
      <w:bookmarkEnd w:id="509"/>
    </w:p>
    <w:p w14:paraId="573B38CB" w14:textId="77777777" w:rsidR="00B2419F" w:rsidRDefault="00B2419F" w:rsidP="00B2419F">
      <w:pPr>
        <w:pStyle w:val="FFWLevel2"/>
      </w:pPr>
      <w:bookmarkStart w:id="510" w:name="_Ref356828945"/>
      <w:bookmarkStart w:id="511" w:name="_Toc366743961"/>
      <w:bookmarkStart w:id="512" w:name="_Toc382920753"/>
      <w:bookmarkStart w:id="513" w:name="_Toc383017855"/>
      <w:r>
        <w:t>T</w:t>
      </w:r>
      <w:r w:rsidRPr="00FC2A3D">
        <w:t xml:space="preserve">he </w:t>
      </w:r>
      <w:r>
        <w:t>Supplier</w:t>
      </w:r>
      <w:r w:rsidRPr="00FC2A3D">
        <w:t xml:space="preserve"> may disclose the Confidential Information </w:t>
      </w:r>
      <w:r>
        <w:t xml:space="preserve">of the Customer or a Service Recipient on a confidential basis only </w:t>
      </w:r>
      <w:r w:rsidRPr="00FC2A3D">
        <w:t>to</w:t>
      </w:r>
      <w:r>
        <w:t>:</w:t>
      </w:r>
      <w:bookmarkEnd w:id="510"/>
      <w:bookmarkEnd w:id="511"/>
      <w:bookmarkEnd w:id="512"/>
      <w:bookmarkEnd w:id="513"/>
    </w:p>
    <w:p w14:paraId="15FE96FF" w14:textId="77777777" w:rsidR="00B2419F" w:rsidRDefault="00B2419F" w:rsidP="00B2419F">
      <w:pPr>
        <w:pStyle w:val="FFWLevel4"/>
        <w:ind w:left="1440" w:hanging="720"/>
      </w:pPr>
      <w:r>
        <w:t xml:space="preserve">Supplier </w:t>
      </w:r>
      <w:r w:rsidRPr="00FC2A3D">
        <w:t xml:space="preserve">Personnel who are directly involved in the provision of the </w:t>
      </w:r>
      <w:r>
        <w:t xml:space="preserve">Ordered </w:t>
      </w:r>
      <w:r w:rsidRPr="00FC2A3D">
        <w:t xml:space="preserve">Services and who need to know the </w:t>
      </w:r>
      <w:r>
        <w:t>Confidential I</w:t>
      </w:r>
      <w:r w:rsidRPr="00FC2A3D">
        <w:t>nformation</w:t>
      </w:r>
      <w:r>
        <w:t xml:space="preserve"> to enable performance of the Supplier's obligations under this Call-Off Agreement; </w:t>
      </w:r>
    </w:p>
    <w:p w14:paraId="62F3608B" w14:textId="77777777" w:rsidR="00B2419F" w:rsidRDefault="00B2419F" w:rsidP="00B2419F">
      <w:pPr>
        <w:pStyle w:val="FFWLevel4"/>
        <w:ind w:left="1440" w:hanging="720"/>
      </w:pPr>
      <w:r>
        <w:t>its auditors; and</w:t>
      </w:r>
    </w:p>
    <w:p w14:paraId="2DCB9F45" w14:textId="77777777" w:rsidR="00B2419F" w:rsidRDefault="00B2419F" w:rsidP="00B2419F">
      <w:pPr>
        <w:pStyle w:val="FFWLevel4"/>
        <w:ind w:left="1440" w:hanging="720"/>
      </w:pPr>
      <w:proofErr w:type="gramStart"/>
      <w:r w:rsidRPr="00C65FD8">
        <w:t>its</w:t>
      </w:r>
      <w:proofErr w:type="gramEnd"/>
      <w:r w:rsidRPr="00C65FD8">
        <w:t xml:space="preserve"> professional advisers for the purposes of obtaining advice in relation to this </w:t>
      </w:r>
      <w:r>
        <w:t xml:space="preserve">Call-Off </w:t>
      </w:r>
      <w:r w:rsidRPr="00C65FD8">
        <w:t>Agreement</w:t>
      </w:r>
      <w:r>
        <w:t>.</w:t>
      </w:r>
    </w:p>
    <w:p w14:paraId="77A9EDAF" w14:textId="77777777" w:rsidR="00B2419F" w:rsidRDefault="00B2419F" w:rsidP="00B2419F">
      <w:pPr>
        <w:pStyle w:val="FFWLevel4"/>
        <w:numPr>
          <w:ilvl w:val="0"/>
          <w:numId w:val="0"/>
        </w:numPr>
        <w:ind w:left="720"/>
      </w:pPr>
      <w:r>
        <w:t xml:space="preserve">Where the Supplier discloses Confidential Information of the Customer or Service Recipient pursuant to this Clause </w:t>
      </w:r>
      <w:r>
        <w:fldChar w:fldCharType="begin"/>
      </w:r>
      <w:r>
        <w:instrText xml:space="preserve"> REF _Ref356828945 \r \h </w:instrText>
      </w:r>
      <w:r>
        <w:fldChar w:fldCharType="separate"/>
      </w:r>
      <w:r>
        <w:t>23.5</w:t>
      </w:r>
      <w:r>
        <w:fldChar w:fldCharType="end"/>
      </w:r>
      <w:r>
        <w:t>, it shall r</w:t>
      </w:r>
      <w:r w:rsidRPr="00C65FD8">
        <w:t xml:space="preserve">emain responsible at all times for compliance with the confidentiality obligations set out in this </w:t>
      </w:r>
      <w:r>
        <w:t xml:space="preserve">Call-Off </w:t>
      </w:r>
      <w:r w:rsidRPr="00C65FD8">
        <w:t>Agreement by the persons to whom disclosure has been made</w:t>
      </w:r>
      <w:r>
        <w:t>.</w:t>
      </w:r>
    </w:p>
    <w:p w14:paraId="4D1047B0" w14:textId="77777777" w:rsidR="00B2419F" w:rsidRPr="00FC2A3D" w:rsidRDefault="00B2419F" w:rsidP="00B2419F">
      <w:pPr>
        <w:pStyle w:val="FFWLevel2"/>
      </w:pPr>
      <w:bookmarkStart w:id="514" w:name="_Ref356828841"/>
      <w:bookmarkStart w:id="515" w:name="_Toc366743962"/>
      <w:bookmarkStart w:id="516" w:name="_Toc382920754"/>
      <w:bookmarkStart w:id="517" w:name="_Toc383017856"/>
      <w:r>
        <w:t>T</w:t>
      </w:r>
      <w:r w:rsidRPr="00FC2A3D">
        <w:t xml:space="preserve">he </w:t>
      </w:r>
      <w:r>
        <w:t>Customer</w:t>
      </w:r>
      <w:r w:rsidRPr="00FC2A3D">
        <w:t xml:space="preserve"> </w:t>
      </w:r>
      <w:r>
        <w:t>and Service Recipients may</w:t>
      </w:r>
      <w:r w:rsidRPr="00FC2A3D">
        <w:t xml:space="preserve"> disclos</w:t>
      </w:r>
      <w:r>
        <w:t>e</w:t>
      </w:r>
      <w:r w:rsidRPr="00FC2A3D">
        <w:t xml:space="preserve"> the Confidential Information</w:t>
      </w:r>
      <w:r>
        <w:t xml:space="preserve"> of the Supplier</w:t>
      </w:r>
      <w:r w:rsidRPr="00FC2A3D">
        <w:t>:</w:t>
      </w:r>
      <w:bookmarkEnd w:id="514"/>
      <w:bookmarkEnd w:id="515"/>
      <w:bookmarkEnd w:id="516"/>
      <w:bookmarkEnd w:id="517"/>
    </w:p>
    <w:p w14:paraId="049B012F" w14:textId="77777777" w:rsidR="00B2419F" w:rsidRDefault="00B2419F" w:rsidP="00B2419F">
      <w:pPr>
        <w:pStyle w:val="FFWLevel4"/>
        <w:ind w:left="1440" w:hanging="720"/>
      </w:pPr>
      <w:r>
        <w:t>on a confidential basis to the Framework Authority;</w:t>
      </w:r>
    </w:p>
    <w:p w14:paraId="49891E2C" w14:textId="77777777" w:rsidR="00B2419F" w:rsidRDefault="00B2419F" w:rsidP="00B2419F">
      <w:pPr>
        <w:pStyle w:val="FFWLevel4"/>
        <w:ind w:left="1440" w:hanging="720"/>
      </w:pPr>
      <w:r>
        <w:t>on a confidential basis to any Other Customer or service recipient under an Other Call-Off Agreement;</w:t>
      </w:r>
    </w:p>
    <w:p w14:paraId="2C575D5F" w14:textId="77777777" w:rsidR="00B2419F" w:rsidRDefault="00B2419F" w:rsidP="00B2419F">
      <w:pPr>
        <w:pStyle w:val="FFWLevel4"/>
        <w:ind w:left="1440" w:hanging="720"/>
      </w:pPr>
      <w:r>
        <w:t xml:space="preserve">on a confidential basis </w:t>
      </w:r>
      <w:r w:rsidRPr="00FC2A3D">
        <w:t xml:space="preserve">to any </w:t>
      </w:r>
      <w:r>
        <w:t>Central Government</w:t>
      </w:r>
      <w:r w:rsidRPr="00FC2A3D">
        <w:t xml:space="preserve"> Body </w:t>
      </w:r>
      <w:r>
        <w:t>for any proper purpose of the Customer or relevant Central Government Body;</w:t>
      </w:r>
    </w:p>
    <w:p w14:paraId="2EA5C1C1" w14:textId="77777777" w:rsidR="00B2419F" w:rsidRDefault="00B2419F" w:rsidP="00B2419F">
      <w:pPr>
        <w:pStyle w:val="FFWLevel4"/>
        <w:ind w:left="1440" w:hanging="720"/>
      </w:pPr>
      <w:r w:rsidRPr="002A04D7">
        <w:lastRenderedPageBreak/>
        <w:t>to Parliament and Parliamentary Committees or if required by any Parliamentary reporting requirement;</w:t>
      </w:r>
    </w:p>
    <w:p w14:paraId="2806E474" w14:textId="77777777" w:rsidR="00B2419F" w:rsidRDefault="00B2419F" w:rsidP="00B2419F">
      <w:pPr>
        <w:pStyle w:val="FFWLevel4"/>
        <w:ind w:left="1440" w:hanging="720"/>
      </w:pPr>
      <w:r w:rsidRPr="002A04D7">
        <w:t xml:space="preserve">to the extent that the </w:t>
      </w:r>
      <w:r>
        <w:t>Customer or Service Recipient</w:t>
      </w:r>
      <w:r w:rsidRPr="002A04D7">
        <w:t xml:space="preserve"> (acting reasonably) deems disclosure necessary or appropriate in the course of carrying out its public functions;</w:t>
      </w:r>
    </w:p>
    <w:p w14:paraId="2B76F9BA" w14:textId="77777777" w:rsidR="00B2419F" w:rsidRDefault="00B2419F" w:rsidP="00B2419F">
      <w:pPr>
        <w:pStyle w:val="FFWLevel4"/>
        <w:ind w:left="1440" w:hanging="720"/>
      </w:pPr>
      <w:r w:rsidRPr="002A04D7">
        <w:t xml:space="preserve">on a confidential basis to a professional adviser, consultant, supplier or </w:t>
      </w:r>
      <w:r>
        <w:t>other person engaged by the Framework Authority, or any Central Government Body</w:t>
      </w:r>
      <w:r w:rsidRPr="002A04D7">
        <w:t xml:space="preserve"> (including any benchmarking organisation)</w:t>
      </w:r>
      <w:r>
        <w:t>,</w:t>
      </w:r>
      <w:r w:rsidRPr="002A04D7">
        <w:t xml:space="preserve"> for any purpose relating to or connected with this </w:t>
      </w:r>
      <w:r>
        <w:t xml:space="preserve">Call-Off </w:t>
      </w:r>
      <w:r w:rsidRPr="002A04D7">
        <w:t xml:space="preserve">Agreement; </w:t>
      </w:r>
    </w:p>
    <w:p w14:paraId="0E572845" w14:textId="77777777" w:rsidR="00B2419F" w:rsidRPr="007A4DF0" w:rsidRDefault="00B2419F" w:rsidP="00B2419F">
      <w:pPr>
        <w:pStyle w:val="FFWLevel4"/>
        <w:ind w:left="1440" w:hanging="720"/>
      </w:pPr>
      <w:r w:rsidRPr="007A4DF0">
        <w:t xml:space="preserve">excluding any </w:t>
      </w:r>
      <w:r>
        <w:t>Commercially Sensitive</w:t>
      </w:r>
      <w:r w:rsidRPr="007A4DF0">
        <w:t xml:space="preserve"> Information which the Customer determines in its absolute discretion is exempt from disclosure in accordance with the provisions of FOIA, as part of the Customer's or a Service Recipient's re-procurement process for the </w:t>
      </w:r>
      <w:r>
        <w:t xml:space="preserve">Ordered </w:t>
      </w:r>
      <w:r w:rsidRPr="007A4DF0">
        <w:t xml:space="preserve">Services, </w:t>
      </w:r>
      <w:r>
        <w:t xml:space="preserve">on a confidential basis and subject to an appropriate confidentiality agreement, </w:t>
      </w:r>
      <w:r w:rsidRPr="007A4DF0">
        <w:t xml:space="preserve">to bidders for the purposes of undertaking due diligence and/or to a Replacement </w:t>
      </w:r>
      <w:r>
        <w:t>Supplier</w:t>
      </w:r>
      <w:r w:rsidRPr="007A4DF0">
        <w:t xml:space="preserve"> for the purposes of providing Replacement Services; </w:t>
      </w:r>
    </w:p>
    <w:p w14:paraId="40B08E6C" w14:textId="77777777" w:rsidR="00B2419F" w:rsidRDefault="00B2419F" w:rsidP="00B2419F">
      <w:pPr>
        <w:pStyle w:val="FFWLevel4"/>
        <w:ind w:left="1440" w:hanging="720"/>
      </w:pPr>
      <w:r>
        <w:t xml:space="preserve">on a confidential basis for the purpose of the exercise of any of its rights under this Call-Off Agreement, including the Audit Rights and its rights under Clause </w:t>
      </w:r>
      <w:r>
        <w:fldChar w:fldCharType="begin"/>
      </w:r>
      <w:r>
        <w:instrText xml:space="preserve"> REF _Ref72117349 \r \h </w:instrText>
      </w:r>
      <w:r>
        <w:fldChar w:fldCharType="separate"/>
      </w:r>
      <w:r>
        <w:t>41</w:t>
      </w:r>
      <w:r>
        <w:fldChar w:fldCharType="end"/>
      </w:r>
      <w:r>
        <w:t xml:space="preserve"> (Exit Management); or </w:t>
      </w:r>
    </w:p>
    <w:p w14:paraId="50549748" w14:textId="77777777" w:rsidR="00B2419F" w:rsidRDefault="00B2419F" w:rsidP="00B2419F">
      <w:pPr>
        <w:pStyle w:val="FFWLevel4"/>
        <w:ind w:left="1440" w:hanging="720"/>
      </w:pPr>
      <w:r>
        <w:t xml:space="preserve">on a confidential basis </w:t>
      </w:r>
      <w:r w:rsidRPr="002A04D7">
        <w:t xml:space="preserve">to a proposed </w:t>
      </w:r>
      <w:r>
        <w:t>Successor Body in connection with any assignment, novation or disposal of any of its rights, obligations or liabilities under this Call-Off Agreement,</w:t>
      </w:r>
    </w:p>
    <w:p w14:paraId="583C7B06" w14:textId="77777777" w:rsidR="00B2419F" w:rsidRDefault="00B2419F" w:rsidP="00B2419F">
      <w:pPr>
        <w:ind w:left="700"/>
      </w:pPr>
      <w:proofErr w:type="gramStart"/>
      <w:r>
        <w:t>and</w:t>
      </w:r>
      <w:proofErr w:type="gramEnd"/>
      <w:r>
        <w:t xml:space="preserve"> for the purposes of the foregoing, references to disclosure on a confidential basis shall</w:t>
      </w:r>
      <w:r>
        <w:tab/>
        <w:t xml:space="preserve"> mean disclosure subject to a confidentiality agreement or arrangement containing terms no less stringent than those placed on the Customer under this Clause </w:t>
      </w:r>
      <w:r>
        <w:fldChar w:fldCharType="begin"/>
      </w:r>
      <w:r>
        <w:instrText xml:space="preserve"> REF _Ref404950762 \r \h </w:instrText>
      </w:r>
      <w:r>
        <w:fldChar w:fldCharType="separate"/>
      </w:r>
      <w:r>
        <w:t>23</w:t>
      </w:r>
      <w:r>
        <w:fldChar w:fldCharType="end"/>
      </w:r>
      <w:r>
        <w:t>.</w:t>
      </w:r>
    </w:p>
    <w:p w14:paraId="2348752A" w14:textId="77777777" w:rsidR="00B2419F" w:rsidRDefault="00B2419F" w:rsidP="00B2419F">
      <w:pPr>
        <w:pStyle w:val="FFWLevel2"/>
      </w:pPr>
      <w:bookmarkStart w:id="518" w:name="_Toc383017857"/>
      <w:r>
        <w:t xml:space="preserve">Nothing in this Clause </w:t>
      </w:r>
      <w:r>
        <w:fldChar w:fldCharType="begin"/>
      </w:r>
      <w:r>
        <w:instrText xml:space="preserve"> REF _Ref404950762 \r \h </w:instrText>
      </w:r>
      <w:r>
        <w:fldChar w:fldCharType="separate"/>
      </w:r>
      <w:r>
        <w:t>23</w:t>
      </w:r>
      <w:r>
        <w:fldChar w:fldCharType="end"/>
      </w:r>
      <w:r>
        <w:t xml:space="preserve"> shall prevent a Recipient from using any techniques, ideas or know-how gained during the performance of this Call-Off Agreement in the course of its normal business to the extent that this use does not result in a disclosure of the Disclosing Party’s Confidential Information or an infringement of Intellectual Property Rights.</w:t>
      </w:r>
      <w:bookmarkEnd w:id="518"/>
      <w:r>
        <w:t xml:space="preserve"> </w:t>
      </w:r>
    </w:p>
    <w:p w14:paraId="2DC399E3" w14:textId="77777777" w:rsidR="00B2419F" w:rsidRDefault="00B2419F" w:rsidP="00B2419F">
      <w:pPr>
        <w:pStyle w:val="FFWLevel2"/>
      </w:pPr>
      <w:r w:rsidRPr="00CA5730">
        <w:t xml:space="preserve">For the avoidance of doubt, nothing </w:t>
      </w:r>
      <w:r>
        <w:t>in t</w:t>
      </w:r>
      <w:r w:rsidRPr="00CA5730">
        <w:t xml:space="preserve">his </w:t>
      </w:r>
      <w:r>
        <w:t>C</w:t>
      </w:r>
      <w:r w:rsidRPr="00CA5730">
        <w:t xml:space="preserve">lause </w:t>
      </w:r>
      <w:r>
        <w:fldChar w:fldCharType="begin"/>
      </w:r>
      <w:r>
        <w:instrText xml:space="preserve"> REF _Ref404950762 \w \h </w:instrText>
      </w:r>
      <w:r>
        <w:fldChar w:fldCharType="separate"/>
      </w:r>
      <w:r>
        <w:t>23</w:t>
      </w:r>
      <w:r>
        <w:fldChar w:fldCharType="end"/>
      </w:r>
      <w:r w:rsidRPr="00CA5730">
        <w:t xml:space="preserve"> shall be deemed to require or enable either Party to disclose Confidential Information when such disclosure would place </w:t>
      </w:r>
      <w:r>
        <w:t>either</w:t>
      </w:r>
      <w:r w:rsidRPr="00CA5730">
        <w:t xml:space="preserve"> Party in breach of </w:t>
      </w:r>
      <w:r>
        <w:t>the Data Protection Legislation.</w:t>
      </w:r>
    </w:p>
    <w:p w14:paraId="43F353D6" w14:textId="77777777" w:rsidR="00B2419F" w:rsidRPr="005050EA" w:rsidRDefault="00B2419F" w:rsidP="00B2419F">
      <w:pPr>
        <w:pStyle w:val="FFWLevel1"/>
        <w:keepNext/>
        <w:rPr>
          <w:b/>
        </w:rPr>
      </w:pPr>
      <w:bookmarkStart w:id="519" w:name="_Toc390768393"/>
      <w:bookmarkStart w:id="520" w:name="_Toc390768579"/>
      <w:bookmarkStart w:id="521" w:name="_Ref33191657"/>
      <w:bookmarkStart w:id="522" w:name="_Toc35515170"/>
      <w:r w:rsidRPr="005050EA">
        <w:rPr>
          <w:b/>
        </w:rPr>
        <w:t>Transparency</w:t>
      </w:r>
      <w:bookmarkEnd w:id="519"/>
      <w:bookmarkEnd w:id="520"/>
      <w:bookmarkEnd w:id="521"/>
      <w:bookmarkEnd w:id="522"/>
    </w:p>
    <w:p w14:paraId="68E3FF53" w14:textId="77777777" w:rsidR="00B2419F" w:rsidRDefault="00B2419F" w:rsidP="00B2419F">
      <w:pPr>
        <w:pStyle w:val="FFWLevel2"/>
      </w:pPr>
      <w:bookmarkStart w:id="523" w:name="_Toc366743963"/>
      <w:bookmarkStart w:id="524" w:name="_Toc382920755"/>
      <w:bookmarkStart w:id="525" w:name="_Toc383017858"/>
      <w:r>
        <w:t>The Supplier shall comply with its obligations under Schedule 4.4 (Transparency Reports).</w:t>
      </w:r>
    </w:p>
    <w:p w14:paraId="0DC6F10A" w14:textId="77777777" w:rsidR="00B2419F" w:rsidRPr="00FC2A3D" w:rsidRDefault="00B2419F" w:rsidP="00B2419F">
      <w:pPr>
        <w:pStyle w:val="FFWLevel2"/>
      </w:pPr>
      <w:r w:rsidRPr="00FC2A3D">
        <w:t xml:space="preserve">The Parties acknowledge that, except for any </w:t>
      </w:r>
      <w:r>
        <w:t>I</w:t>
      </w:r>
      <w:r w:rsidRPr="00FC2A3D">
        <w:t xml:space="preserve">nformation which is exempt from disclosure in accordance with the provisions of the FOIA, the content of this Call-Off Agreement is not Confidential Information. The </w:t>
      </w:r>
      <w:r>
        <w:t>Customer</w:t>
      </w:r>
      <w:r w:rsidRPr="00FC2A3D">
        <w:t xml:space="preserve"> shall </w:t>
      </w:r>
      <w:r>
        <w:t>determine</w:t>
      </w:r>
      <w:r w:rsidRPr="00FC2A3D">
        <w:t xml:space="preserve"> whether any of the content of this Call-Off Agreement is exempt from disclosure in accordance wi</w:t>
      </w:r>
      <w:r>
        <w:t xml:space="preserve">th the provisions of the FOIA. </w:t>
      </w:r>
      <w:r w:rsidRPr="00496EEB">
        <w:t xml:space="preserve">The </w:t>
      </w:r>
      <w:r>
        <w:t>Customer</w:t>
      </w:r>
      <w:r w:rsidRPr="00496EEB">
        <w:t xml:space="preserve"> may consult with the </w:t>
      </w:r>
      <w:r>
        <w:t>Supplier</w:t>
      </w:r>
      <w:r w:rsidRPr="00496EEB">
        <w:t xml:space="preserve"> to inform its decision regarding any redactions but shall have the final decision in its absolute discretion.</w:t>
      </w:r>
      <w:bookmarkEnd w:id="523"/>
      <w:bookmarkEnd w:id="524"/>
      <w:bookmarkEnd w:id="525"/>
    </w:p>
    <w:p w14:paraId="2419D6F7" w14:textId="77777777" w:rsidR="00B2419F" w:rsidRPr="00FC2A3D" w:rsidRDefault="00B2419F" w:rsidP="00B2419F">
      <w:pPr>
        <w:pStyle w:val="FFWLevel2"/>
      </w:pPr>
      <w:bookmarkStart w:id="526" w:name="_Toc366743964"/>
      <w:bookmarkStart w:id="527" w:name="_Toc382920756"/>
      <w:bookmarkStart w:id="528" w:name="_Toc383017859"/>
      <w:r w:rsidRPr="00FC2A3D">
        <w:t xml:space="preserve">Notwithstanding any other </w:t>
      </w:r>
      <w:r>
        <w:t>provision</w:t>
      </w:r>
      <w:r w:rsidRPr="00FC2A3D">
        <w:t xml:space="preserve"> of this Call-Off Agreement, the </w:t>
      </w:r>
      <w:r>
        <w:t>Supplier</w:t>
      </w:r>
      <w:r w:rsidRPr="00FC2A3D">
        <w:t xml:space="preserve"> hereby gives </w:t>
      </w:r>
      <w:r>
        <w:t>its</w:t>
      </w:r>
      <w:r w:rsidRPr="00FC2A3D">
        <w:t xml:space="preserve"> consent for the </w:t>
      </w:r>
      <w:r>
        <w:t>Customer</w:t>
      </w:r>
      <w:r w:rsidRPr="00FC2A3D">
        <w:t xml:space="preserve"> to publish t</w:t>
      </w:r>
      <w:r>
        <w:t>o the general public t</w:t>
      </w:r>
      <w:r w:rsidRPr="00FC2A3D">
        <w:t>h</w:t>
      </w:r>
      <w:r>
        <w:t>is</w:t>
      </w:r>
      <w:r w:rsidRPr="00FC2A3D">
        <w:t xml:space="preserve"> Call-Off Agreement </w:t>
      </w:r>
      <w:r>
        <w:t xml:space="preserve">and the Transparency Reports </w:t>
      </w:r>
      <w:r w:rsidRPr="00FC2A3D">
        <w:t xml:space="preserve">in </w:t>
      </w:r>
      <w:r>
        <w:t>their</w:t>
      </w:r>
      <w:r w:rsidRPr="00FC2A3D">
        <w:t xml:space="preserve"> entirety (but with any </w:t>
      </w:r>
      <w:r>
        <w:t>i</w:t>
      </w:r>
      <w:r w:rsidRPr="00FC2A3D">
        <w:t xml:space="preserve">nformation which is exempt from disclosure </w:t>
      </w:r>
      <w:r w:rsidRPr="00FC2A3D">
        <w:lastRenderedPageBreak/>
        <w:t>in accordance with the provisions of the FOIA redacted), including</w:t>
      </w:r>
      <w:r>
        <w:t xml:space="preserve"> any</w:t>
      </w:r>
      <w:r w:rsidRPr="00FC2A3D">
        <w:t xml:space="preserve"> </w:t>
      </w:r>
      <w:r>
        <w:t>c</w:t>
      </w:r>
      <w:r w:rsidRPr="00FC2A3D">
        <w:t>hanges to th</w:t>
      </w:r>
      <w:r>
        <w:t>is</w:t>
      </w:r>
      <w:r w:rsidRPr="00FC2A3D">
        <w:t xml:space="preserve"> Call-Off Agreement</w:t>
      </w:r>
      <w:r>
        <w:t xml:space="preserve"> agreed from time to time</w:t>
      </w:r>
      <w:r w:rsidRPr="00FC2A3D">
        <w:t>.</w:t>
      </w:r>
      <w:bookmarkEnd w:id="526"/>
      <w:bookmarkEnd w:id="527"/>
      <w:bookmarkEnd w:id="528"/>
      <w:r w:rsidRPr="00FC2A3D">
        <w:t xml:space="preserve"> </w:t>
      </w:r>
    </w:p>
    <w:p w14:paraId="0E587C67" w14:textId="77777777" w:rsidR="00B2419F" w:rsidRDefault="00B2419F" w:rsidP="00B2419F">
      <w:pPr>
        <w:pStyle w:val="FFWLevel2"/>
      </w:pPr>
      <w:bookmarkStart w:id="529" w:name="_Toc366743965"/>
      <w:bookmarkStart w:id="530" w:name="_Toc382920757"/>
      <w:bookmarkStart w:id="531" w:name="_Toc383017860"/>
      <w:r w:rsidRPr="00FC2A3D">
        <w:t xml:space="preserve">The </w:t>
      </w:r>
      <w:r>
        <w:t>Supplier</w:t>
      </w:r>
      <w:r w:rsidRPr="00FC2A3D">
        <w:t xml:space="preserve"> shall assist and co</w:t>
      </w:r>
      <w:r>
        <w:t>-</w:t>
      </w:r>
      <w:r w:rsidRPr="00FC2A3D">
        <w:t xml:space="preserve">operate with the </w:t>
      </w:r>
      <w:r>
        <w:t>Customer</w:t>
      </w:r>
      <w:r w:rsidRPr="00FC2A3D">
        <w:t xml:space="preserve"> to enable the </w:t>
      </w:r>
      <w:r>
        <w:t>Customer</w:t>
      </w:r>
      <w:r w:rsidRPr="00FC2A3D">
        <w:t xml:space="preserve"> to publish this Call-Off</w:t>
      </w:r>
      <w:r>
        <w:t xml:space="preserve"> Agreement and the Transparency Reports.</w:t>
      </w:r>
      <w:bookmarkEnd w:id="529"/>
      <w:bookmarkEnd w:id="530"/>
      <w:bookmarkEnd w:id="531"/>
      <w:r>
        <w:t xml:space="preserve"> </w:t>
      </w:r>
    </w:p>
    <w:p w14:paraId="73A93782" w14:textId="77777777" w:rsidR="00B2419F" w:rsidRPr="007D4C51" w:rsidRDefault="00B2419F" w:rsidP="00B2419F">
      <w:pPr>
        <w:pStyle w:val="FFWLevel1"/>
        <w:tabs>
          <w:tab w:val="clear" w:pos="794"/>
        </w:tabs>
        <w:ind w:left="709" w:hanging="709"/>
        <w:rPr>
          <w:b/>
        </w:rPr>
      </w:pPr>
      <w:bookmarkStart w:id="532" w:name="_Ref356828136"/>
      <w:bookmarkStart w:id="533" w:name="_Toc389824007"/>
      <w:bookmarkStart w:id="534" w:name="_Toc390768394"/>
      <w:bookmarkStart w:id="535" w:name="_Toc390768580"/>
      <w:bookmarkStart w:id="536" w:name="_Toc403732868"/>
      <w:bookmarkStart w:id="537" w:name="_Toc35515171"/>
      <w:r w:rsidRPr="007D4C51">
        <w:rPr>
          <w:b/>
        </w:rPr>
        <w:t>Freedom of Information</w:t>
      </w:r>
      <w:bookmarkEnd w:id="532"/>
      <w:bookmarkEnd w:id="533"/>
      <w:bookmarkEnd w:id="534"/>
      <w:bookmarkEnd w:id="535"/>
      <w:bookmarkEnd w:id="536"/>
      <w:bookmarkEnd w:id="537"/>
    </w:p>
    <w:p w14:paraId="3DC369FE" w14:textId="77777777" w:rsidR="00B2419F" w:rsidRDefault="00B2419F" w:rsidP="00B2419F">
      <w:pPr>
        <w:pStyle w:val="FFWLevel2"/>
      </w:pPr>
      <w:bookmarkStart w:id="538" w:name="_Toc366743968"/>
      <w:bookmarkStart w:id="539" w:name="_Toc382920759"/>
      <w:bookmarkStart w:id="540" w:name="_Toc383017862"/>
      <w:r w:rsidRPr="00FC2A3D">
        <w:t xml:space="preserve">The </w:t>
      </w:r>
      <w:r>
        <w:t>Supplier</w:t>
      </w:r>
      <w:r w:rsidRPr="00FC2A3D">
        <w:t xml:space="preserve"> acknowledges that the </w:t>
      </w:r>
      <w:r>
        <w:t>Customer and Service Recipients</w:t>
      </w:r>
      <w:r w:rsidRPr="00FC2A3D">
        <w:t xml:space="preserve"> </w:t>
      </w:r>
      <w:r>
        <w:t>are</w:t>
      </w:r>
      <w:r w:rsidRPr="00FC2A3D">
        <w:t xml:space="preserve"> subject to the requirements of the FOIA and the Environmental Information Regulations</w:t>
      </w:r>
      <w:r>
        <w:t>. The Supplier</w:t>
      </w:r>
      <w:r w:rsidRPr="00FC2A3D">
        <w:t xml:space="preserve"> </w:t>
      </w:r>
      <w:r>
        <w:t>shall:</w:t>
      </w:r>
      <w:bookmarkEnd w:id="538"/>
      <w:bookmarkEnd w:id="539"/>
      <w:bookmarkEnd w:id="540"/>
      <w:r>
        <w:t xml:space="preserve"> </w:t>
      </w:r>
    </w:p>
    <w:p w14:paraId="0CC6012E" w14:textId="77777777" w:rsidR="00B2419F" w:rsidRPr="00FC2A3D" w:rsidRDefault="00B2419F" w:rsidP="00B2419F">
      <w:pPr>
        <w:pStyle w:val="FFWLevel4"/>
        <w:ind w:left="1440" w:hanging="720"/>
      </w:pPr>
      <w:r>
        <w:t xml:space="preserve">provide all necessary </w:t>
      </w:r>
      <w:r w:rsidRPr="00FC2A3D">
        <w:t>assist</w:t>
      </w:r>
      <w:r>
        <w:t>ance and co-operation</w:t>
      </w:r>
      <w:r w:rsidRPr="00FC2A3D">
        <w:t xml:space="preserve"> </w:t>
      </w:r>
      <w:r>
        <w:t>as reasonably requested by</w:t>
      </w:r>
      <w:r w:rsidRPr="00FC2A3D">
        <w:t xml:space="preserve"> the </w:t>
      </w:r>
      <w:r>
        <w:t>Customer and Service Recipients, at no additional cost to the Customer or Service Recipients,</w:t>
      </w:r>
      <w:r w:rsidRPr="00FC2A3D">
        <w:t xml:space="preserve"> to enable the </w:t>
      </w:r>
      <w:r>
        <w:t>Customer and Service Recipients</w:t>
      </w:r>
      <w:r w:rsidRPr="00FC2A3D">
        <w:t xml:space="preserve"> to comply with </w:t>
      </w:r>
      <w:r>
        <w:t>their</w:t>
      </w:r>
      <w:r w:rsidRPr="00FC2A3D">
        <w:t xml:space="preserve"> obligations</w:t>
      </w:r>
      <w:r>
        <w:t xml:space="preserve"> under the FOIA and Environmental Information Regulations;</w:t>
      </w:r>
    </w:p>
    <w:p w14:paraId="2327F544" w14:textId="77777777" w:rsidR="00B2419F" w:rsidRPr="00FC2A3D" w:rsidRDefault="00B2419F" w:rsidP="00B2419F">
      <w:pPr>
        <w:pStyle w:val="FFWLevel4"/>
        <w:ind w:left="1440" w:hanging="720"/>
      </w:pPr>
      <w:r w:rsidRPr="00FC2A3D">
        <w:t xml:space="preserve">transfer to the </w:t>
      </w:r>
      <w:r>
        <w:t>Customer and each relevant Service Recipient</w:t>
      </w:r>
      <w:r w:rsidRPr="00FC2A3D">
        <w:t xml:space="preserve"> all Requests for Information</w:t>
      </w:r>
      <w:r w:rsidRPr="004C7517">
        <w:t xml:space="preserve"> </w:t>
      </w:r>
      <w:r>
        <w:t>relating to this Call-Off Agreement</w:t>
      </w:r>
      <w:r w:rsidRPr="00FC2A3D">
        <w:t xml:space="preserve"> that it receives as soon as practicable and in any event within 2 Working Days of recei</w:t>
      </w:r>
      <w:r>
        <w:t>pt</w:t>
      </w:r>
      <w:r w:rsidRPr="00FC2A3D">
        <w:t>;</w:t>
      </w:r>
    </w:p>
    <w:p w14:paraId="4EF8E3FB" w14:textId="77777777" w:rsidR="00B2419F" w:rsidRPr="00FC2A3D" w:rsidRDefault="00B2419F" w:rsidP="00B2419F">
      <w:pPr>
        <w:pStyle w:val="FFWLevel4"/>
        <w:ind w:left="1440" w:hanging="720"/>
      </w:pPr>
      <w:r w:rsidRPr="00FC2A3D">
        <w:t xml:space="preserve">provide the </w:t>
      </w:r>
      <w:r>
        <w:t>Customer and each relevant Service Recipient</w:t>
      </w:r>
      <w:r w:rsidRPr="00FC2A3D">
        <w:t xml:space="preserve"> with a copy of all Information </w:t>
      </w:r>
      <w:r>
        <w:t>requested in the Request for Information which is in its possession</w:t>
      </w:r>
      <w:r w:rsidRPr="00FC2A3D">
        <w:t xml:space="preserve"> or </w:t>
      </w:r>
      <w:r>
        <w:t>control,</w:t>
      </w:r>
      <w:r w:rsidRPr="00FC2A3D">
        <w:t xml:space="preserve"> in the form that the </w:t>
      </w:r>
      <w:r>
        <w:t>Customer</w:t>
      </w:r>
      <w:r w:rsidRPr="00FC2A3D">
        <w:t xml:space="preserve"> </w:t>
      </w:r>
      <w:r>
        <w:t xml:space="preserve">and/or relevant Service Recipient </w:t>
      </w:r>
      <w:r w:rsidRPr="00FC2A3D">
        <w:t>requires</w:t>
      </w:r>
      <w:r>
        <w:t>,</w:t>
      </w:r>
      <w:r w:rsidRPr="00FC2A3D">
        <w:t xml:space="preserve"> within 5 Working Days (or such other period as the </w:t>
      </w:r>
      <w:r>
        <w:t>Customer</w:t>
      </w:r>
      <w:r w:rsidRPr="00FC2A3D">
        <w:t xml:space="preserve"> </w:t>
      </w:r>
      <w:r>
        <w:t xml:space="preserve">and/or relevant Service Recipient </w:t>
      </w:r>
      <w:r w:rsidRPr="00FC2A3D">
        <w:t>may</w:t>
      </w:r>
      <w:r>
        <w:t xml:space="preserve"> reasonably</w:t>
      </w:r>
      <w:r w:rsidRPr="00FC2A3D">
        <w:t xml:space="preserve"> specify) of the </w:t>
      </w:r>
      <w:r>
        <w:t>Customer</w:t>
      </w:r>
      <w:r w:rsidRPr="00FC2A3D">
        <w:t xml:space="preserve">'s </w:t>
      </w:r>
      <w:r>
        <w:t xml:space="preserve">and/or relevant Service Recipient's </w:t>
      </w:r>
      <w:r w:rsidRPr="00FC2A3D">
        <w:t>request</w:t>
      </w:r>
      <w:r>
        <w:t xml:space="preserve"> for such Information</w:t>
      </w:r>
      <w:r w:rsidRPr="00FC2A3D">
        <w:t>; and</w:t>
      </w:r>
    </w:p>
    <w:p w14:paraId="3D4EE974" w14:textId="77777777" w:rsidR="00B2419F" w:rsidRPr="00FC2A3D" w:rsidRDefault="00B2419F" w:rsidP="00B2419F">
      <w:pPr>
        <w:pStyle w:val="FFWLevel4"/>
        <w:ind w:left="1440" w:hanging="720"/>
      </w:pPr>
      <w:proofErr w:type="gramStart"/>
      <w:r>
        <w:t>not</w:t>
      </w:r>
      <w:proofErr w:type="gramEnd"/>
      <w:r w:rsidRPr="00FC2A3D">
        <w:t xml:space="preserve"> respond directly to a Request for Information unless authorised</w:t>
      </w:r>
      <w:r>
        <w:t xml:space="preserve"> in writing</w:t>
      </w:r>
      <w:r w:rsidRPr="00FC2A3D">
        <w:t xml:space="preserve"> to do so by the </w:t>
      </w:r>
      <w:r>
        <w:t>Customer</w:t>
      </w:r>
      <w:r w:rsidRPr="00FC2A3D">
        <w:t>.</w:t>
      </w:r>
    </w:p>
    <w:p w14:paraId="175ED5BE" w14:textId="77777777" w:rsidR="00B2419F" w:rsidRPr="00FC2A3D" w:rsidRDefault="00B2419F" w:rsidP="00B2419F">
      <w:pPr>
        <w:pStyle w:val="FFWLevel2"/>
      </w:pPr>
      <w:bookmarkStart w:id="541" w:name="_Toc366743969"/>
      <w:bookmarkStart w:id="542" w:name="_Toc382920760"/>
      <w:bookmarkStart w:id="543" w:name="_Toc383017863"/>
      <w:r w:rsidRPr="00FC2A3D">
        <w:t xml:space="preserve">The </w:t>
      </w:r>
      <w:r>
        <w:t>Supplier</w:t>
      </w:r>
      <w:r w:rsidRPr="00FC2A3D">
        <w:t xml:space="preserve"> acknowledges that the </w:t>
      </w:r>
      <w:r>
        <w:t>Customer and/or the Service Recipients</w:t>
      </w:r>
      <w:r w:rsidRPr="00FC2A3D">
        <w:t xml:space="preserve"> may</w:t>
      </w:r>
      <w:r>
        <w:t xml:space="preserve"> </w:t>
      </w:r>
      <w:r w:rsidRPr="00FC2A3D">
        <w:t xml:space="preserve">be </w:t>
      </w:r>
      <w:r>
        <w:t>required</w:t>
      </w:r>
      <w:r w:rsidRPr="00FC2A3D">
        <w:t xml:space="preserve"> under the FOIA </w:t>
      </w:r>
      <w:r>
        <w:t>and</w:t>
      </w:r>
      <w:r w:rsidRPr="00FC2A3D">
        <w:t xml:space="preserve"> the Environmental Information Regulations to disclose </w:t>
      </w:r>
      <w:r>
        <w:t>I</w:t>
      </w:r>
      <w:r w:rsidRPr="00FC2A3D">
        <w:t xml:space="preserve">nformation </w:t>
      </w:r>
      <w:r>
        <w:t xml:space="preserve">(including Commercially Sensitive Information) </w:t>
      </w:r>
      <w:r w:rsidRPr="00FC2A3D">
        <w:t>without consulting</w:t>
      </w:r>
      <w:r>
        <w:t xml:space="preserve"> or obtaining consent from</w:t>
      </w:r>
      <w:r w:rsidRPr="00FC2A3D">
        <w:t xml:space="preserve"> the </w:t>
      </w:r>
      <w:r>
        <w:t>Supplier. T</w:t>
      </w:r>
      <w:r w:rsidRPr="00FC2A3D">
        <w:t xml:space="preserve">he </w:t>
      </w:r>
      <w:r>
        <w:t>Customer</w:t>
      </w:r>
      <w:r w:rsidRPr="00FC2A3D">
        <w:t xml:space="preserve"> shall</w:t>
      </w:r>
      <w:r>
        <w:t xml:space="preserve"> </w:t>
      </w:r>
      <w:r w:rsidRPr="00FC2A3D">
        <w:t xml:space="preserve">take reasonable steps to </w:t>
      </w:r>
      <w:r>
        <w:t>notify</w:t>
      </w:r>
      <w:r w:rsidRPr="00FC2A3D">
        <w:t xml:space="preserve"> the </w:t>
      </w:r>
      <w:r>
        <w:t>Supplier</w:t>
      </w:r>
      <w:r w:rsidRPr="00FC2A3D">
        <w:t xml:space="preserve"> </w:t>
      </w:r>
      <w:r w:rsidRPr="00DC4E16">
        <w:t xml:space="preserve">of a Request for Information (in accordance with the Secretary of State’s Section 45 Code of Practice on the Discharge of the Functions of Public Authorities under Part 1 of the FOIA) </w:t>
      </w:r>
      <w:r>
        <w:t xml:space="preserve">received by the Customer or a Service Recipient </w:t>
      </w:r>
      <w:r w:rsidRPr="00DC4E16">
        <w:t xml:space="preserve">to the extent that it is permissible and reasonably practical for it to do so but (notwithstanding any other provision in this </w:t>
      </w:r>
      <w:r>
        <w:t xml:space="preserve">Call-Off </w:t>
      </w:r>
      <w:r w:rsidRPr="00DC4E16">
        <w:t xml:space="preserve">Agreement) the </w:t>
      </w:r>
      <w:r>
        <w:t>Customer</w:t>
      </w:r>
      <w:r w:rsidRPr="00DC4E16">
        <w:t xml:space="preserve"> shall be responsible for determining in its absolute discretion whether any </w:t>
      </w:r>
      <w:r>
        <w:t>Commercially Sensitive</w:t>
      </w:r>
      <w:r w:rsidRPr="00DC4E16">
        <w:t xml:space="preserve"> Information and/or any other information is exempt from disclosure in accordance with the FOIA and/or the </w:t>
      </w:r>
      <w:r w:rsidRPr="00FC2A3D">
        <w:t>Environmental Information Regulations.</w:t>
      </w:r>
      <w:bookmarkEnd w:id="541"/>
      <w:bookmarkEnd w:id="542"/>
      <w:bookmarkEnd w:id="543"/>
    </w:p>
    <w:p w14:paraId="2C3AA241" w14:textId="77777777" w:rsidR="00B2419F" w:rsidRPr="007D4C51" w:rsidRDefault="00B2419F" w:rsidP="00B2419F">
      <w:pPr>
        <w:pStyle w:val="FFWLevel1"/>
        <w:tabs>
          <w:tab w:val="clear" w:pos="794"/>
        </w:tabs>
        <w:ind w:left="709" w:hanging="709"/>
        <w:rPr>
          <w:b/>
        </w:rPr>
      </w:pPr>
      <w:bookmarkStart w:id="544" w:name="_Ref357021780"/>
      <w:bookmarkStart w:id="545" w:name="_Toc389824009"/>
      <w:bookmarkStart w:id="546" w:name="_Toc390768396"/>
      <w:bookmarkStart w:id="547" w:name="_Toc390768582"/>
      <w:bookmarkStart w:id="548" w:name="_Toc403732870"/>
      <w:bookmarkStart w:id="549" w:name="_Toc35515172"/>
      <w:bookmarkEnd w:id="488"/>
      <w:bookmarkEnd w:id="489"/>
      <w:bookmarkEnd w:id="490"/>
      <w:bookmarkEnd w:id="491"/>
      <w:bookmarkEnd w:id="492"/>
      <w:bookmarkEnd w:id="493"/>
      <w:bookmarkEnd w:id="494"/>
      <w:r w:rsidRPr="007D4C51">
        <w:rPr>
          <w:b/>
        </w:rPr>
        <w:t>Publicity and Branding</w:t>
      </w:r>
      <w:bookmarkEnd w:id="544"/>
      <w:bookmarkEnd w:id="545"/>
      <w:bookmarkEnd w:id="546"/>
      <w:bookmarkEnd w:id="547"/>
      <w:bookmarkEnd w:id="548"/>
      <w:bookmarkEnd w:id="549"/>
    </w:p>
    <w:p w14:paraId="606F7559" w14:textId="77777777" w:rsidR="00B2419F" w:rsidRDefault="00B2419F" w:rsidP="00B2419F">
      <w:pPr>
        <w:pStyle w:val="FFWLevel2"/>
      </w:pPr>
      <w:bookmarkStart w:id="550" w:name="_Toc366743979"/>
      <w:bookmarkStart w:id="551" w:name="_Toc382920769"/>
      <w:bookmarkStart w:id="552" w:name="_Toc383017872"/>
      <w:r>
        <w:t>T</w:t>
      </w:r>
      <w:r w:rsidRPr="00FC2A3D">
        <w:t xml:space="preserve">he </w:t>
      </w:r>
      <w:r>
        <w:t>Supplier</w:t>
      </w:r>
      <w:r w:rsidRPr="00FC2A3D">
        <w:t xml:space="preserve"> shall not:</w:t>
      </w:r>
      <w:bookmarkEnd w:id="550"/>
      <w:bookmarkEnd w:id="551"/>
      <w:bookmarkEnd w:id="552"/>
    </w:p>
    <w:p w14:paraId="2EF5BA17" w14:textId="77777777" w:rsidR="00B2419F" w:rsidRDefault="00B2419F" w:rsidP="00B2419F">
      <w:pPr>
        <w:pStyle w:val="FFWLevel4"/>
        <w:ind w:left="1440" w:hanging="720"/>
      </w:pPr>
      <w:r w:rsidRPr="00FC2A3D">
        <w:t xml:space="preserve">use the </w:t>
      </w:r>
      <w:r>
        <w:t>Customer</w:t>
      </w:r>
      <w:r w:rsidRPr="00FC2A3D">
        <w:t>'s</w:t>
      </w:r>
      <w:r>
        <w:t xml:space="preserve"> or any Service Recipient's</w:t>
      </w:r>
      <w:r w:rsidRPr="00FC2A3D">
        <w:t xml:space="preserve"> name</w:t>
      </w:r>
      <w:r>
        <w:t xml:space="preserve"> or brand</w:t>
      </w:r>
      <w:r w:rsidRPr="00FC2A3D">
        <w:t xml:space="preserve"> in any promotion or marketing</w:t>
      </w:r>
      <w:r>
        <w:t xml:space="preserve"> </w:t>
      </w:r>
      <w:r w:rsidRPr="00FC2A3D">
        <w:t>or announcement of orders</w:t>
      </w:r>
      <w:r>
        <w:t xml:space="preserve"> </w:t>
      </w:r>
      <w:r w:rsidRPr="00FC2A3D">
        <w:t xml:space="preserve">without the prior written consent of the </w:t>
      </w:r>
      <w:r>
        <w:t>Customer</w:t>
      </w:r>
      <w:r w:rsidRPr="00FC2A3D">
        <w:t xml:space="preserve">, which </w:t>
      </w:r>
      <w:r>
        <w:t>may be withheld at its absolute discretion; or</w:t>
      </w:r>
    </w:p>
    <w:p w14:paraId="23F0C745" w14:textId="77777777" w:rsidR="00B2419F" w:rsidRDefault="00B2419F" w:rsidP="00B2419F">
      <w:pPr>
        <w:pStyle w:val="FFWLevel4"/>
        <w:ind w:left="1440" w:hanging="720"/>
      </w:pPr>
      <w:proofErr w:type="gramStart"/>
      <w:r w:rsidRPr="00FC2A3D">
        <w:t>make</w:t>
      </w:r>
      <w:proofErr w:type="gramEnd"/>
      <w:r w:rsidRPr="00FC2A3D">
        <w:t xml:space="preserve"> any press announcements or publicise this Call-Off Agreement or its contents in any way</w:t>
      </w:r>
      <w:r>
        <w:t xml:space="preserve"> </w:t>
      </w:r>
      <w:r w:rsidRPr="00FC2A3D">
        <w:t xml:space="preserve">without the prior written consent of the </w:t>
      </w:r>
      <w:r>
        <w:t>Customer</w:t>
      </w:r>
      <w:r w:rsidRPr="00FC2A3D">
        <w:t>, which shall not be unreasonably withheld or delayed</w:t>
      </w:r>
      <w:r>
        <w:t>.</w:t>
      </w:r>
      <w:r w:rsidRPr="00FC2A3D">
        <w:t xml:space="preserve"> </w:t>
      </w:r>
    </w:p>
    <w:p w14:paraId="67195D68" w14:textId="77777777" w:rsidR="00B2419F" w:rsidRPr="00FC2A3D" w:rsidRDefault="00B2419F" w:rsidP="00B2419F">
      <w:pPr>
        <w:pStyle w:val="FFWLevel2"/>
      </w:pPr>
      <w:bookmarkStart w:id="553" w:name="_Toc366743981"/>
      <w:bookmarkStart w:id="554" w:name="_Toc382920771"/>
      <w:bookmarkStart w:id="555" w:name="_Toc383017874"/>
      <w:r w:rsidRPr="00FC2A3D">
        <w:lastRenderedPageBreak/>
        <w:t xml:space="preserve">Each Party acknowledges to the other that nothing in this Call-Off Agreement either expressly or by implication constitutes an endorsement of any products or services of the other Party (including the </w:t>
      </w:r>
      <w:r>
        <w:t xml:space="preserve">Ordered </w:t>
      </w:r>
      <w:r w:rsidRPr="00FC2A3D">
        <w:t xml:space="preserve">Services, the </w:t>
      </w:r>
      <w:r>
        <w:t>Supplier</w:t>
      </w:r>
      <w:r w:rsidRPr="00FC2A3D">
        <w:t xml:space="preserve"> System and the </w:t>
      </w:r>
      <w:r>
        <w:t>Authority</w:t>
      </w:r>
      <w:r w:rsidRPr="00FC2A3D">
        <w:t xml:space="preserve"> System) and each Party agrees not to conduct itself in such a way as to imply or express an</w:t>
      </w:r>
      <w:r>
        <w:t>y such approval or endorsement.</w:t>
      </w:r>
      <w:bookmarkEnd w:id="553"/>
      <w:bookmarkEnd w:id="554"/>
      <w:bookmarkEnd w:id="555"/>
    </w:p>
    <w:p w14:paraId="53215996" w14:textId="77777777" w:rsidR="00B2419F" w:rsidRPr="00FC2A3D" w:rsidRDefault="00B2419F" w:rsidP="00B2419F">
      <w:pPr>
        <w:keepNext/>
        <w:outlineLvl w:val="0"/>
        <w:rPr>
          <w:b/>
        </w:rPr>
      </w:pPr>
      <w:bookmarkStart w:id="556" w:name="_Toc305422800"/>
      <w:bookmarkStart w:id="557" w:name="_Toc403732871"/>
      <w:r w:rsidRPr="00FC2A3D">
        <w:rPr>
          <w:b/>
        </w:rPr>
        <w:t xml:space="preserve">SECTION H - </w:t>
      </w:r>
      <w:r>
        <w:rPr>
          <w:b/>
        </w:rPr>
        <w:t>SUPPLIER</w:t>
      </w:r>
      <w:r w:rsidRPr="00FC2A3D">
        <w:rPr>
          <w:b/>
        </w:rPr>
        <w:t xml:space="preserve"> AND </w:t>
      </w:r>
      <w:r>
        <w:rPr>
          <w:b/>
        </w:rPr>
        <w:t>CUSTOMER</w:t>
      </w:r>
      <w:r w:rsidRPr="00FC2A3D">
        <w:rPr>
          <w:b/>
        </w:rPr>
        <w:t xml:space="preserve"> PROTECTIONS</w:t>
      </w:r>
      <w:bookmarkEnd w:id="556"/>
      <w:bookmarkEnd w:id="557"/>
      <w:r w:rsidRPr="00FC2A3D">
        <w:rPr>
          <w:b/>
        </w:rPr>
        <w:fldChar w:fldCharType="begin"/>
      </w:r>
      <w:r w:rsidRPr="006D00D9">
        <w:rPr>
          <w:b/>
        </w:rPr>
        <w:instrText xml:space="preserve"> </w:instrText>
      </w:r>
      <w:r w:rsidRPr="004708EF">
        <w:instrText>TC</w:instrText>
      </w:r>
      <w:r w:rsidRPr="006D00D9">
        <w:rPr>
          <w:b/>
        </w:rPr>
        <w:instrText xml:space="preserve"> "</w:instrText>
      </w:r>
      <w:bookmarkStart w:id="558" w:name="_Toc389824010"/>
      <w:r w:rsidRPr="00FC2A3D">
        <w:rPr>
          <w:b/>
        </w:rPr>
        <w:instrText xml:space="preserve">SECTION H </w:instrText>
      </w:r>
      <w:r>
        <w:rPr>
          <w:b/>
        </w:rPr>
        <w:instrText>–</w:instrText>
      </w:r>
      <w:r w:rsidRPr="00FC2A3D">
        <w:rPr>
          <w:b/>
        </w:rPr>
        <w:instrText xml:space="preserve"> </w:instrText>
      </w:r>
      <w:r>
        <w:rPr>
          <w:b/>
        </w:rPr>
        <w:instrText>SUPPLIER</w:instrText>
      </w:r>
      <w:r w:rsidRPr="00FC2A3D">
        <w:rPr>
          <w:b/>
        </w:rPr>
        <w:instrText xml:space="preserve"> AND </w:instrText>
      </w:r>
      <w:r>
        <w:rPr>
          <w:b/>
        </w:rPr>
        <w:instrText>CUSTOMER</w:instrText>
      </w:r>
      <w:r w:rsidRPr="00FC2A3D">
        <w:rPr>
          <w:b/>
        </w:rPr>
        <w:instrText xml:space="preserve"> PROTECTIONS</w:instrText>
      </w:r>
      <w:bookmarkEnd w:id="558"/>
      <w:r w:rsidRPr="006D00D9">
        <w:rPr>
          <w:b/>
        </w:rPr>
        <w:instrText xml:space="preserve">" </w:instrText>
      </w:r>
      <w:r w:rsidRPr="004708EF">
        <w:instrText>\f m \l "1"</w:instrText>
      </w:r>
      <w:r w:rsidRPr="006D00D9">
        <w:rPr>
          <w:b/>
        </w:rPr>
        <w:instrText xml:space="preserve"> </w:instrText>
      </w:r>
      <w:r w:rsidRPr="00FC2A3D">
        <w:rPr>
          <w:b/>
        </w:rPr>
        <w:fldChar w:fldCharType="end"/>
      </w:r>
    </w:p>
    <w:p w14:paraId="4176C488" w14:textId="77777777" w:rsidR="00B2419F" w:rsidRPr="007D4C51" w:rsidRDefault="00B2419F" w:rsidP="00B2419F">
      <w:pPr>
        <w:pStyle w:val="FFWLevel1"/>
        <w:tabs>
          <w:tab w:val="clear" w:pos="794"/>
        </w:tabs>
        <w:ind w:left="709" w:hanging="709"/>
        <w:rPr>
          <w:b/>
        </w:rPr>
      </w:pPr>
      <w:bookmarkStart w:id="559" w:name="_Ref329880870"/>
      <w:bookmarkStart w:id="560" w:name="_Toc389824011"/>
      <w:bookmarkStart w:id="561" w:name="_Toc390768397"/>
      <w:bookmarkStart w:id="562" w:name="_Toc390768583"/>
      <w:bookmarkStart w:id="563" w:name="_Toc403732872"/>
      <w:bookmarkStart w:id="564" w:name="_Toc35515173"/>
      <w:r w:rsidRPr="007D4C51">
        <w:rPr>
          <w:b/>
        </w:rPr>
        <w:t>Customer Responsibilities</w:t>
      </w:r>
      <w:bookmarkEnd w:id="559"/>
      <w:bookmarkEnd w:id="560"/>
      <w:bookmarkEnd w:id="561"/>
      <w:bookmarkEnd w:id="562"/>
      <w:bookmarkEnd w:id="563"/>
      <w:bookmarkEnd w:id="564"/>
    </w:p>
    <w:p w14:paraId="045E649C" w14:textId="77777777" w:rsidR="00B2419F" w:rsidRPr="00FC2A3D" w:rsidRDefault="00B2419F" w:rsidP="00B2419F">
      <w:pPr>
        <w:pStyle w:val="FFWLevel2"/>
      </w:pPr>
      <w:bookmarkStart w:id="565" w:name="_Ref303928674"/>
      <w:r w:rsidRPr="00FC2A3D">
        <w:t xml:space="preserve">The </w:t>
      </w:r>
      <w:r>
        <w:t>Customer</w:t>
      </w:r>
      <w:r w:rsidRPr="00FC2A3D">
        <w:t xml:space="preserve"> shall</w:t>
      </w:r>
      <w:r>
        <w:t>, and shall procure that each Service Recipient shall,</w:t>
      </w:r>
      <w:r w:rsidRPr="00FC2A3D">
        <w:t xml:space="preserve"> comply with the </w:t>
      </w:r>
      <w:r>
        <w:t>Customer</w:t>
      </w:r>
      <w:r w:rsidRPr="00FC2A3D">
        <w:t xml:space="preserve"> Responsibilities.</w:t>
      </w:r>
      <w:bookmarkEnd w:id="565"/>
    </w:p>
    <w:p w14:paraId="344667ED" w14:textId="77777777" w:rsidR="00B2419F" w:rsidRPr="007D4C51" w:rsidRDefault="00B2419F" w:rsidP="00B2419F">
      <w:pPr>
        <w:pStyle w:val="FFWLevel1"/>
        <w:tabs>
          <w:tab w:val="clear" w:pos="794"/>
        </w:tabs>
        <w:ind w:left="709" w:hanging="709"/>
        <w:rPr>
          <w:b/>
        </w:rPr>
      </w:pPr>
      <w:bookmarkStart w:id="566" w:name="_Toc354773082"/>
      <w:bookmarkStart w:id="567" w:name="_Ref3546841"/>
      <w:bookmarkStart w:id="568" w:name="_Ref41305322"/>
      <w:bookmarkStart w:id="569" w:name="_Toc305422802"/>
      <w:bookmarkStart w:id="570" w:name="_Ref382900329"/>
      <w:bookmarkStart w:id="571" w:name="_Ref382907684"/>
      <w:bookmarkStart w:id="572" w:name="_Toc389824012"/>
      <w:bookmarkStart w:id="573" w:name="_Toc390768398"/>
      <w:bookmarkStart w:id="574" w:name="_Toc390768584"/>
      <w:bookmarkStart w:id="575" w:name="_Toc403732873"/>
      <w:bookmarkStart w:id="576" w:name="_Toc35515174"/>
      <w:bookmarkEnd w:id="566"/>
      <w:r w:rsidRPr="007D4C51">
        <w:rPr>
          <w:b/>
        </w:rPr>
        <w:t>Warranties</w:t>
      </w:r>
      <w:bookmarkEnd w:id="567"/>
      <w:bookmarkEnd w:id="568"/>
      <w:bookmarkEnd w:id="569"/>
      <w:r w:rsidRPr="007D4C51">
        <w:rPr>
          <w:b/>
        </w:rPr>
        <w:t>, Representations and Undertakings</w:t>
      </w:r>
      <w:bookmarkEnd w:id="570"/>
      <w:bookmarkEnd w:id="571"/>
      <w:bookmarkEnd w:id="572"/>
      <w:bookmarkEnd w:id="573"/>
      <w:bookmarkEnd w:id="574"/>
      <w:bookmarkEnd w:id="575"/>
      <w:bookmarkEnd w:id="576"/>
    </w:p>
    <w:p w14:paraId="0C0DABDE" w14:textId="77777777" w:rsidR="00B2419F" w:rsidRDefault="00B2419F" w:rsidP="00B2419F">
      <w:pPr>
        <w:pStyle w:val="FFWLevel2"/>
      </w:pPr>
      <w:bookmarkStart w:id="577" w:name="_Ref356567953"/>
      <w:bookmarkStart w:id="578" w:name="_Toc366743993"/>
      <w:bookmarkStart w:id="579" w:name="_Toc382920780"/>
      <w:bookmarkStart w:id="580" w:name="_Toc383017885"/>
      <w:r>
        <w:t>The Customer represents and warrants that:</w:t>
      </w:r>
      <w:bookmarkEnd w:id="577"/>
      <w:bookmarkEnd w:id="578"/>
      <w:bookmarkEnd w:id="579"/>
      <w:bookmarkEnd w:id="580"/>
      <w:r>
        <w:t xml:space="preserve"> </w:t>
      </w:r>
    </w:p>
    <w:p w14:paraId="0387230B" w14:textId="77777777" w:rsidR="00B2419F" w:rsidRDefault="00B2419F" w:rsidP="00B2419F">
      <w:pPr>
        <w:pStyle w:val="FFWLevel4"/>
        <w:ind w:left="1440" w:hanging="720"/>
      </w:pPr>
      <w:r>
        <w:t>it has full capacity and authority to enter into and to perform this Call-Off Agreement;</w:t>
      </w:r>
    </w:p>
    <w:p w14:paraId="725803BB" w14:textId="77777777" w:rsidR="00B2419F" w:rsidRDefault="00B2419F" w:rsidP="00B2419F">
      <w:pPr>
        <w:pStyle w:val="FFWLevel4"/>
        <w:ind w:left="1440" w:hanging="720"/>
      </w:pPr>
      <w:r>
        <w:t>this Call-Off Agreement is executed by its duly authorised representative;</w:t>
      </w:r>
    </w:p>
    <w:p w14:paraId="3594199D" w14:textId="77777777" w:rsidR="00B2419F" w:rsidRDefault="00B2419F" w:rsidP="00B2419F">
      <w:pPr>
        <w:pStyle w:val="FFWLevel4"/>
        <w:ind w:left="1440" w:hanging="720"/>
      </w:pPr>
      <w:r>
        <w:t>there are no actions, suits or proceedings or regulatory investigations before any court or administrative body or arbitration tribunal pending or, to its knowledge, threatened against it that might affect its ability to perform its obligations under this Call-Off Agreement; and</w:t>
      </w:r>
    </w:p>
    <w:p w14:paraId="0DA77F78" w14:textId="77777777" w:rsidR="00B2419F" w:rsidRPr="00164052" w:rsidRDefault="00B2419F" w:rsidP="00B2419F">
      <w:pPr>
        <w:pStyle w:val="FFWLevel4"/>
        <w:ind w:left="1440" w:hanging="720"/>
      </w:pPr>
      <w:r>
        <w:t>its obligations under this Call-Off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6DD1D37E" w14:textId="77777777" w:rsidR="00B2419F" w:rsidRPr="00FC2A3D" w:rsidRDefault="00B2419F" w:rsidP="00B2419F">
      <w:pPr>
        <w:pStyle w:val="FFWLevel2"/>
      </w:pPr>
      <w:bookmarkStart w:id="581" w:name="_Ref356567957"/>
      <w:bookmarkStart w:id="582" w:name="_Toc366743994"/>
      <w:bookmarkStart w:id="583" w:name="_Toc382920781"/>
      <w:bookmarkStart w:id="584" w:name="_Toc383017886"/>
      <w:r w:rsidRPr="00FC2A3D">
        <w:t xml:space="preserve">The </w:t>
      </w:r>
      <w:r>
        <w:t>Supplier</w:t>
      </w:r>
      <w:r w:rsidRPr="00FC2A3D">
        <w:t xml:space="preserve"> represents</w:t>
      </w:r>
      <w:r>
        <w:t xml:space="preserve"> and warrants</w:t>
      </w:r>
      <w:r w:rsidRPr="00FC2A3D">
        <w:t xml:space="preserve"> that:</w:t>
      </w:r>
      <w:bookmarkEnd w:id="581"/>
      <w:bookmarkEnd w:id="582"/>
      <w:bookmarkEnd w:id="583"/>
      <w:bookmarkEnd w:id="584"/>
      <w:r w:rsidRPr="00FC2A3D">
        <w:t xml:space="preserve"> </w:t>
      </w:r>
    </w:p>
    <w:p w14:paraId="25AB6BC1" w14:textId="77777777" w:rsidR="00B2419F" w:rsidRDefault="00B2419F" w:rsidP="00B2419F">
      <w:pPr>
        <w:pStyle w:val="FFWLevel4"/>
        <w:ind w:left="1440" w:hanging="720"/>
      </w:pPr>
      <w:r w:rsidRPr="008E510A">
        <w:t>it is validly incorporated, organised and subsisting in accordance with the Laws of its place of incorporation;</w:t>
      </w:r>
    </w:p>
    <w:p w14:paraId="3C51A301" w14:textId="77777777" w:rsidR="00B2419F" w:rsidRDefault="00B2419F" w:rsidP="00B2419F">
      <w:pPr>
        <w:pStyle w:val="FFWLevel4"/>
        <w:ind w:left="1440" w:hanging="720"/>
      </w:pPr>
      <w:r>
        <w:t>it has full capacity and authority to enter into and to perform this Call-Off Agreement;</w:t>
      </w:r>
    </w:p>
    <w:p w14:paraId="22E739AD" w14:textId="77777777" w:rsidR="00B2419F" w:rsidRDefault="00B2419F" w:rsidP="00B2419F">
      <w:pPr>
        <w:pStyle w:val="FFWLevel4"/>
        <w:ind w:left="1440" w:hanging="720"/>
      </w:pPr>
      <w:r>
        <w:t>this Call-Off Agreement is executed by its duly authorised representative;</w:t>
      </w:r>
    </w:p>
    <w:p w14:paraId="1B9C734C" w14:textId="77777777" w:rsidR="00B2419F" w:rsidRDefault="00B2419F" w:rsidP="00B2419F">
      <w:pPr>
        <w:pStyle w:val="FFWLevel4"/>
        <w:ind w:left="1440" w:hanging="720"/>
      </w:pPr>
      <w:r>
        <w:t xml:space="preserve">it has all necessary consents and regulatory approvals to enter into this Call-Off Agreement; </w:t>
      </w:r>
    </w:p>
    <w:p w14:paraId="5BFFEF18" w14:textId="77777777" w:rsidR="00B2419F" w:rsidRDefault="00B2419F" w:rsidP="00B2419F">
      <w:pPr>
        <w:pStyle w:val="FFWLevel4"/>
        <w:ind w:left="1440" w:hanging="720"/>
      </w:pPr>
      <w:r w:rsidRPr="00F87BEC">
        <w:t xml:space="preserve">there are no actions, suits or proceedings or regulatory investigations before any court or administrative body or arbitration tribunal pending or, to its knowledge, threatened against it or any of its Affiliates that might affect its ability to perform its obligations under this </w:t>
      </w:r>
      <w:r>
        <w:t xml:space="preserve">Call-Off </w:t>
      </w:r>
      <w:r w:rsidRPr="00F87BEC">
        <w:t>Agreement;</w:t>
      </w:r>
    </w:p>
    <w:p w14:paraId="04844650" w14:textId="77777777" w:rsidR="00B2419F" w:rsidRDefault="00B2419F" w:rsidP="00B2419F">
      <w:pPr>
        <w:pStyle w:val="FFWLevel4"/>
        <w:ind w:left="1440" w:hanging="720"/>
      </w:pPr>
      <w:r w:rsidRPr="00DE4E04">
        <w:t>its execution, delivery and performance</w:t>
      </w:r>
      <w:r w:rsidRPr="00670C73">
        <w:t xml:space="preserve"> of its obligations under this Call-Off Agreement will not constitute a breach of any Law or obligation applicable to it and will not cause or result in a default under any agreement, by which the </w:t>
      </w:r>
      <w:r>
        <w:t>Supplier</w:t>
      </w:r>
      <w:r w:rsidRPr="00670C73">
        <w:t xml:space="preserve"> is bound;</w:t>
      </w:r>
    </w:p>
    <w:p w14:paraId="618A0F53" w14:textId="77777777" w:rsidR="00B2419F" w:rsidRPr="00DD36F8" w:rsidRDefault="00B2419F" w:rsidP="00B2419F">
      <w:pPr>
        <w:pStyle w:val="FFWLevel4"/>
        <w:ind w:left="1440" w:hanging="720"/>
      </w:pPr>
      <w:r w:rsidRPr="00DD36F8">
        <w:lastRenderedPageBreak/>
        <w:t xml:space="preserve">its obligations under this </w:t>
      </w:r>
      <w:r>
        <w:t xml:space="preserve">Call-Off </w:t>
      </w:r>
      <w:r w:rsidRPr="00DD36F8">
        <w:t>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087AE010" w14:textId="77777777" w:rsidR="00B2419F" w:rsidRPr="00FC2A3D" w:rsidRDefault="00B2419F" w:rsidP="00B2419F">
      <w:pPr>
        <w:pStyle w:val="FFWLevel4"/>
        <w:ind w:left="1440" w:hanging="720"/>
      </w:pPr>
      <w:r w:rsidRPr="00FC2A3D">
        <w:t xml:space="preserve">it has all necessary rights </w:t>
      </w:r>
      <w:r>
        <w:t>for all</w:t>
      </w:r>
      <w:r w:rsidRPr="00FC2A3D">
        <w:t xml:space="preserve"> IPR</w:t>
      </w:r>
      <w:r>
        <w:t xml:space="preserve">s which are </w:t>
      </w:r>
      <w:r w:rsidRPr="00FC2A3D">
        <w:t xml:space="preserve">necessary </w:t>
      </w:r>
      <w:r>
        <w:t xml:space="preserve">for the </w:t>
      </w:r>
      <w:r w:rsidRPr="00FC2A3D">
        <w:t>perform</w:t>
      </w:r>
      <w:r>
        <w:t>ance of</w:t>
      </w:r>
      <w:r w:rsidRPr="00FC2A3D">
        <w:t xml:space="preserve"> the </w:t>
      </w:r>
      <w:r>
        <w:t>Supplier</w:t>
      </w:r>
      <w:r w:rsidRPr="00FC2A3D">
        <w:t>'s obligations under this Call-Off Agreement</w:t>
      </w:r>
      <w:r>
        <w:t xml:space="preserve"> and/or the receipt of the Ordered Services by the Customer and Service Recipients</w:t>
      </w:r>
      <w:r w:rsidRPr="00FC2A3D">
        <w:t>;</w:t>
      </w:r>
      <w:r>
        <w:t xml:space="preserve"> </w:t>
      </w:r>
    </w:p>
    <w:p w14:paraId="6CF2716B" w14:textId="77777777" w:rsidR="00B2419F" w:rsidRPr="00224F07" w:rsidRDefault="00B2419F" w:rsidP="00B2419F">
      <w:pPr>
        <w:pStyle w:val="FFWLevel4"/>
        <w:ind w:left="1440" w:hanging="720"/>
      </w:pPr>
      <w:r w:rsidRPr="00224F07">
        <w:t xml:space="preserve">it is not subject to any contractual obligation, compliance with which is likely to have a material adverse effect on its ability to perform its obligations under this </w:t>
      </w:r>
      <w:r>
        <w:t xml:space="preserve">Call-Off </w:t>
      </w:r>
      <w:r w:rsidRPr="00224F07">
        <w:t xml:space="preserve">Agreement; </w:t>
      </w:r>
      <w:r>
        <w:t>and</w:t>
      </w:r>
    </w:p>
    <w:p w14:paraId="2BF60B23" w14:textId="77777777" w:rsidR="00B2419F" w:rsidRPr="00C85C56" w:rsidRDefault="00B2419F" w:rsidP="00B2419F">
      <w:pPr>
        <w:pStyle w:val="FFWLevel4"/>
        <w:ind w:left="1440" w:hanging="720"/>
      </w:pPr>
      <w:r w:rsidRPr="00224F07">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t>.</w:t>
      </w:r>
      <w:r w:rsidRPr="00142BBD">
        <w:t xml:space="preserve"> </w:t>
      </w:r>
    </w:p>
    <w:p w14:paraId="1915FB89" w14:textId="77777777" w:rsidR="00B2419F" w:rsidRDefault="00B2419F" w:rsidP="00B2419F">
      <w:pPr>
        <w:pStyle w:val="FFWLevel2"/>
      </w:pPr>
      <w:bookmarkStart w:id="585" w:name="_Toc382920782"/>
      <w:bookmarkStart w:id="586" w:name="_Toc383017887"/>
      <w:bookmarkStart w:id="587" w:name="_Toc366743995"/>
      <w:r w:rsidRPr="00A6161B">
        <w:t>The representations and warranties set out in Clause</w:t>
      </w:r>
      <w:r>
        <w:t xml:space="preserve"> </w:t>
      </w:r>
      <w:r>
        <w:fldChar w:fldCharType="begin"/>
      </w:r>
      <w:r>
        <w:instrText xml:space="preserve"> REF _Ref356567957 \r \h </w:instrText>
      </w:r>
      <w:r>
        <w:fldChar w:fldCharType="separate"/>
      </w:r>
      <w:r>
        <w:t>28.2</w:t>
      </w:r>
      <w:r>
        <w:fldChar w:fldCharType="end"/>
      </w:r>
      <w:r>
        <w:t xml:space="preserve"> </w:t>
      </w:r>
      <w:r w:rsidRPr="00A6161B">
        <w:t xml:space="preserve">shall be deemed to be repeated by the Supplier on the Effective Date (if later than the date of signature of this </w:t>
      </w:r>
      <w:r>
        <w:t xml:space="preserve">Call-Off </w:t>
      </w:r>
      <w:r w:rsidRPr="00A6161B">
        <w:t>Agreement) by reference to the facts then existing.</w:t>
      </w:r>
      <w:bookmarkEnd w:id="585"/>
      <w:bookmarkEnd w:id="586"/>
    </w:p>
    <w:p w14:paraId="7B5F649F" w14:textId="77777777" w:rsidR="00B2419F" w:rsidRDefault="00B2419F" w:rsidP="00B2419F">
      <w:pPr>
        <w:pStyle w:val="FFWLevel2"/>
      </w:pPr>
      <w:bookmarkStart w:id="588" w:name="_Toc382920783"/>
      <w:bookmarkStart w:id="589" w:name="_Toc383017888"/>
      <w:r w:rsidRPr="00E40C78">
        <w:t xml:space="preserve">Each of the representations and warranties set out in Clauses </w:t>
      </w:r>
      <w:r>
        <w:fldChar w:fldCharType="begin"/>
      </w:r>
      <w:r>
        <w:instrText xml:space="preserve"> REF _Ref356567953 \r \h </w:instrText>
      </w:r>
      <w:r>
        <w:fldChar w:fldCharType="separate"/>
      </w:r>
      <w:r>
        <w:t>28.1</w:t>
      </w:r>
      <w:r>
        <w:fldChar w:fldCharType="end"/>
      </w:r>
      <w:r>
        <w:t xml:space="preserve"> and </w:t>
      </w:r>
      <w:r>
        <w:fldChar w:fldCharType="begin"/>
      </w:r>
      <w:r>
        <w:instrText xml:space="preserve"> REF _Ref356567957 \r \h </w:instrText>
      </w:r>
      <w:r>
        <w:fldChar w:fldCharType="separate"/>
      </w:r>
      <w:r>
        <w:t>28.2</w:t>
      </w:r>
      <w:r>
        <w:fldChar w:fldCharType="end"/>
      </w:r>
      <w:r>
        <w:t xml:space="preserve"> </w:t>
      </w:r>
      <w:r w:rsidRPr="00E40C78">
        <w:t xml:space="preserve">shall be construed as a separate warranty and representation and shall not be limited or restricted by reference to, or inference from, the terms of any other representation, warranty or any other undertaking in this </w:t>
      </w:r>
      <w:r>
        <w:t>Call-Off Agreement</w:t>
      </w:r>
      <w:r w:rsidRPr="00E40C78">
        <w:t>.</w:t>
      </w:r>
      <w:bookmarkEnd w:id="587"/>
      <w:bookmarkEnd w:id="588"/>
      <w:bookmarkEnd w:id="589"/>
    </w:p>
    <w:p w14:paraId="15A42E43" w14:textId="77777777" w:rsidR="00B2419F" w:rsidRPr="00FC2A3D" w:rsidRDefault="00B2419F" w:rsidP="00B2419F">
      <w:pPr>
        <w:pStyle w:val="FFWLevel2"/>
      </w:pPr>
      <w:bookmarkStart w:id="590" w:name="_Toc366743997"/>
      <w:bookmarkStart w:id="591" w:name="_Toc382920785"/>
      <w:bookmarkStart w:id="592" w:name="_Toc383017890"/>
      <w:r w:rsidRPr="00B25879">
        <w:t xml:space="preserve">If at any time a Party becomes aware that a warranty or representation given by it under </w:t>
      </w:r>
      <w:r>
        <w:t>Clause</w:t>
      </w:r>
      <w:r w:rsidRPr="00E40C78">
        <w:t xml:space="preserve"> </w:t>
      </w:r>
      <w:r>
        <w:fldChar w:fldCharType="begin"/>
      </w:r>
      <w:r>
        <w:instrText xml:space="preserve"> REF _Ref356567953 \r \h </w:instrText>
      </w:r>
      <w:r>
        <w:fldChar w:fldCharType="separate"/>
      </w:r>
      <w:r>
        <w:t>28.1</w:t>
      </w:r>
      <w:r>
        <w:fldChar w:fldCharType="end"/>
      </w:r>
      <w:r>
        <w:t xml:space="preserve"> or </w:t>
      </w:r>
      <w:r>
        <w:fldChar w:fldCharType="begin"/>
      </w:r>
      <w:r>
        <w:instrText xml:space="preserve"> REF _Ref356567957 \r \h </w:instrText>
      </w:r>
      <w:r>
        <w:fldChar w:fldCharType="separate"/>
      </w:r>
      <w:r>
        <w:t>28.2</w:t>
      </w:r>
      <w:r>
        <w:fldChar w:fldCharType="end"/>
      </w:r>
      <w:r>
        <w:t xml:space="preserve"> </w:t>
      </w:r>
      <w:r w:rsidRPr="00B25879">
        <w:t>has been breach</w:t>
      </w:r>
      <w:r>
        <w:t>ed</w:t>
      </w:r>
      <w:r w:rsidRPr="00B25879">
        <w:t>, is untrue or is misleading, it shall immediately notify the other Party of the relevant occurrence in sufficient detail to enable the other Party to make an accurate assessment of the situation.</w:t>
      </w:r>
      <w:bookmarkEnd w:id="590"/>
      <w:bookmarkEnd w:id="591"/>
      <w:bookmarkEnd w:id="592"/>
    </w:p>
    <w:p w14:paraId="568F759D" w14:textId="77777777" w:rsidR="00B2419F" w:rsidRDefault="00B2419F" w:rsidP="00B2419F">
      <w:pPr>
        <w:pStyle w:val="FFWLevel2"/>
      </w:pPr>
      <w:bookmarkStart w:id="593" w:name="_Ref319670681"/>
      <w:bookmarkStart w:id="594" w:name="_Toc366743998"/>
      <w:bookmarkStart w:id="595" w:name="_Toc382920786"/>
      <w:bookmarkStart w:id="596" w:name="_Toc383017891"/>
      <w:r>
        <w:t>For the avoidance of doubt, t</w:t>
      </w:r>
      <w:r w:rsidRPr="00FC2A3D">
        <w:t xml:space="preserve">he fact that any provision within this Call-Off Agreement is expressed as a warranty shall not preclude any right of termination the </w:t>
      </w:r>
      <w:r>
        <w:t>Customer</w:t>
      </w:r>
      <w:r w:rsidRPr="00FC2A3D">
        <w:t xml:space="preserve"> may have in respect of breach of that provision by the </w:t>
      </w:r>
      <w:r>
        <w:t>Supplier.</w:t>
      </w:r>
      <w:bookmarkEnd w:id="593"/>
      <w:bookmarkEnd w:id="594"/>
      <w:bookmarkEnd w:id="595"/>
      <w:bookmarkEnd w:id="596"/>
      <w:r w:rsidRPr="00FC2A3D">
        <w:t xml:space="preserve"> </w:t>
      </w:r>
    </w:p>
    <w:p w14:paraId="589FE77E" w14:textId="77777777" w:rsidR="00B2419F" w:rsidRDefault="00B2419F" w:rsidP="00B2419F">
      <w:pPr>
        <w:pStyle w:val="FFWLevel2"/>
      </w:pPr>
      <w:bookmarkStart w:id="597" w:name="_Toc382920787"/>
      <w:bookmarkStart w:id="598" w:name="_Toc383017892"/>
      <w:r w:rsidRPr="00FC2A3D">
        <w:t xml:space="preserve">Except as expressly stated in this Call-Off Agreement, all warranties and conditions whether express or implied by statute, common law or otherwise are hereby excluded to the extent permitted by </w:t>
      </w:r>
      <w:r>
        <w:t>L</w:t>
      </w:r>
      <w:r w:rsidRPr="00FC2A3D">
        <w:t>aw.</w:t>
      </w:r>
      <w:bookmarkEnd w:id="597"/>
      <w:bookmarkEnd w:id="598"/>
    </w:p>
    <w:p w14:paraId="0980B65A" w14:textId="77777777" w:rsidR="00B2419F" w:rsidRPr="00FC2A3D" w:rsidRDefault="00B2419F" w:rsidP="00B2419F">
      <w:pPr>
        <w:outlineLvl w:val="0"/>
        <w:rPr>
          <w:b/>
        </w:rPr>
      </w:pPr>
      <w:bookmarkStart w:id="599" w:name="_Toc383017893"/>
      <w:bookmarkStart w:id="600" w:name="_Toc333418022"/>
      <w:bookmarkStart w:id="601" w:name="_Toc333487450"/>
      <w:bookmarkStart w:id="602" w:name="_Toc305422805"/>
      <w:bookmarkStart w:id="603" w:name="_Toc390768399"/>
      <w:bookmarkStart w:id="604" w:name="_Toc390768585"/>
      <w:bookmarkStart w:id="605" w:name="_Toc403732874"/>
      <w:bookmarkEnd w:id="599"/>
      <w:bookmarkEnd w:id="600"/>
      <w:bookmarkEnd w:id="601"/>
      <w:r w:rsidRPr="00FC2A3D">
        <w:rPr>
          <w:b/>
        </w:rPr>
        <w:t>SECTION I - RISK PROTECTION</w:t>
      </w:r>
      <w:bookmarkEnd w:id="602"/>
      <w:bookmarkEnd w:id="603"/>
      <w:bookmarkEnd w:id="604"/>
      <w:bookmarkEnd w:id="605"/>
      <w:r w:rsidRPr="00FC2A3D">
        <w:rPr>
          <w:b/>
        </w:rPr>
        <w:fldChar w:fldCharType="begin"/>
      </w:r>
      <w:r w:rsidRPr="00FC2A3D">
        <w:instrText xml:space="preserve"> TC "</w:instrText>
      </w:r>
      <w:bookmarkStart w:id="606" w:name="_Toc389824013"/>
      <w:r w:rsidRPr="00FC2A3D">
        <w:rPr>
          <w:b/>
        </w:rPr>
        <w:instrText>SECTION I - RISK PROTECTION</w:instrText>
      </w:r>
      <w:bookmarkEnd w:id="606"/>
      <w:r w:rsidRPr="00FC2A3D">
        <w:instrText xml:space="preserve">" \f m \l "1" </w:instrText>
      </w:r>
      <w:r w:rsidRPr="00FC2A3D">
        <w:rPr>
          <w:b/>
        </w:rPr>
        <w:fldChar w:fldCharType="end"/>
      </w:r>
    </w:p>
    <w:p w14:paraId="29E04B8D" w14:textId="77777777" w:rsidR="00B2419F" w:rsidRPr="007D4C51" w:rsidRDefault="00B2419F" w:rsidP="00B2419F">
      <w:pPr>
        <w:pStyle w:val="FFWLevel1"/>
        <w:tabs>
          <w:tab w:val="clear" w:pos="794"/>
          <w:tab w:val="num" w:pos="709"/>
        </w:tabs>
        <w:rPr>
          <w:b/>
        </w:rPr>
      </w:pPr>
      <w:bookmarkStart w:id="607" w:name="_Ref72116566"/>
      <w:bookmarkStart w:id="608" w:name="_Ref72116589"/>
      <w:bookmarkStart w:id="609" w:name="_Toc305422806"/>
      <w:bookmarkStart w:id="610" w:name="_Toc389824014"/>
      <w:bookmarkStart w:id="611" w:name="_Toc390768400"/>
      <w:bookmarkStart w:id="612" w:name="_Toc390768586"/>
      <w:bookmarkStart w:id="613" w:name="_Toc403732875"/>
      <w:bookmarkStart w:id="614" w:name="_Toc35515175"/>
      <w:r w:rsidRPr="007D4C51">
        <w:rPr>
          <w:b/>
        </w:rPr>
        <w:t>Security Requirements</w:t>
      </w:r>
      <w:bookmarkEnd w:id="607"/>
      <w:bookmarkEnd w:id="608"/>
      <w:bookmarkEnd w:id="609"/>
      <w:bookmarkEnd w:id="610"/>
      <w:bookmarkEnd w:id="611"/>
      <w:bookmarkEnd w:id="612"/>
      <w:bookmarkEnd w:id="613"/>
      <w:bookmarkEnd w:id="614"/>
      <w:r w:rsidRPr="007D4C51">
        <w:rPr>
          <w:b/>
        </w:rPr>
        <w:t xml:space="preserve"> </w:t>
      </w:r>
    </w:p>
    <w:p w14:paraId="1CBF242F" w14:textId="77777777" w:rsidR="00B2419F" w:rsidRDefault="00B2419F" w:rsidP="00B2419F">
      <w:pPr>
        <w:pStyle w:val="FFWLevel2"/>
      </w:pPr>
      <w:bookmarkStart w:id="615" w:name="_Toc382920797"/>
      <w:bookmarkStart w:id="616" w:name="_Toc383017903"/>
      <w:r w:rsidRPr="00FC2A3D">
        <w:t xml:space="preserve">The </w:t>
      </w:r>
      <w:r>
        <w:t>Supplier shall comply with the provisions of Schedule 3.6 (Security Management) to the Framework Agreement</w:t>
      </w:r>
      <w:r w:rsidRPr="00FC2A3D">
        <w:t>.</w:t>
      </w:r>
      <w:bookmarkEnd w:id="615"/>
      <w:bookmarkEnd w:id="616"/>
    </w:p>
    <w:p w14:paraId="6BDBEF3F" w14:textId="77777777" w:rsidR="00B2419F" w:rsidRPr="007D4C51" w:rsidRDefault="00B2419F" w:rsidP="00B2419F">
      <w:pPr>
        <w:pStyle w:val="FFWLevel1"/>
        <w:keepNext/>
        <w:tabs>
          <w:tab w:val="clear" w:pos="794"/>
        </w:tabs>
        <w:ind w:left="709" w:hanging="709"/>
        <w:rPr>
          <w:b/>
        </w:rPr>
      </w:pPr>
      <w:bookmarkStart w:id="617" w:name="_Ref72116822"/>
      <w:bookmarkStart w:id="618" w:name="_Toc305422809"/>
      <w:bookmarkStart w:id="619" w:name="_Ref330494007"/>
      <w:bookmarkStart w:id="620" w:name="_Toc389824015"/>
      <w:bookmarkStart w:id="621" w:name="_Toc390768401"/>
      <w:bookmarkStart w:id="622" w:name="_Toc390768587"/>
      <w:bookmarkStart w:id="623" w:name="_Toc403732876"/>
      <w:bookmarkStart w:id="624" w:name="_Toc35515176"/>
      <w:r w:rsidRPr="007D4C51">
        <w:rPr>
          <w:b/>
        </w:rPr>
        <w:t>Force Majeure</w:t>
      </w:r>
      <w:bookmarkEnd w:id="617"/>
      <w:bookmarkEnd w:id="618"/>
      <w:bookmarkEnd w:id="619"/>
      <w:bookmarkEnd w:id="620"/>
      <w:bookmarkEnd w:id="621"/>
      <w:bookmarkEnd w:id="622"/>
      <w:bookmarkEnd w:id="623"/>
      <w:bookmarkEnd w:id="624"/>
    </w:p>
    <w:p w14:paraId="6F762B5C" w14:textId="77777777" w:rsidR="00B2419F" w:rsidRDefault="00B2419F" w:rsidP="00B2419F">
      <w:pPr>
        <w:pStyle w:val="FFWLevel2"/>
      </w:pPr>
      <w:bookmarkStart w:id="625" w:name="_Ref73182408"/>
      <w:bookmarkStart w:id="626" w:name="_Toc366744010"/>
      <w:bookmarkStart w:id="627" w:name="_Toc382920807"/>
      <w:bookmarkStart w:id="628" w:name="_Toc383017913"/>
      <w:r>
        <w:t xml:space="preserve">Neither Party shall be liable to the other for its failure to comply with its obligations to the extent that its compliance with its obligations is prevented by any Force Majeure Event, provided that the Party relying on the Force Majeure Event (the </w:t>
      </w:r>
      <w:r w:rsidRPr="00D9275D">
        <w:rPr>
          <w:b/>
        </w:rPr>
        <w:t>"Affected Party"</w:t>
      </w:r>
      <w:r>
        <w:t>):</w:t>
      </w:r>
    </w:p>
    <w:p w14:paraId="236A62C8" w14:textId="77777777" w:rsidR="00B2419F" w:rsidRDefault="00B2419F" w:rsidP="00B2419F">
      <w:pPr>
        <w:pStyle w:val="FFWLevel4"/>
      </w:pPr>
      <w:r>
        <w:lastRenderedPageBreak/>
        <w:t>gives written notice to the other Party, as soon as reasonably practicable on becoming aware that a Force Majeure Event has occurred, or is likely to occur, and such notice contains the following information:</w:t>
      </w:r>
    </w:p>
    <w:p w14:paraId="435C5DF6" w14:textId="77777777" w:rsidR="00B2419F" w:rsidRDefault="00B2419F" w:rsidP="00B2419F">
      <w:pPr>
        <w:pStyle w:val="FFWLevel5"/>
      </w:pPr>
      <w:r>
        <w:t>details of the Force Majeure Event;</w:t>
      </w:r>
    </w:p>
    <w:p w14:paraId="498D6EE6" w14:textId="77777777" w:rsidR="00B2419F" w:rsidRDefault="00B2419F" w:rsidP="00B2419F">
      <w:pPr>
        <w:pStyle w:val="FFWLevel5"/>
      </w:pPr>
      <w:r>
        <w:t>the date from which the Force Majeure Event has prevented or hindered, or its best estimate of the date from which the Force Majeure Event will prevent or hinder, the Affected Party in the performance of its Call-Off Agreement obligations;</w:t>
      </w:r>
    </w:p>
    <w:p w14:paraId="51E440CD" w14:textId="77777777" w:rsidR="00B2419F" w:rsidRDefault="00B2419F" w:rsidP="00B2419F">
      <w:pPr>
        <w:pStyle w:val="FFWLevel5"/>
      </w:pPr>
      <w:r>
        <w:t>the Call-Off Agreement obligations so affected;</w:t>
      </w:r>
    </w:p>
    <w:p w14:paraId="3C96CABF" w14:textId="77777777" w:rsidR="00B2419F" w:rsidRDefault="00B2419F" w:rsidP="00B2419F">
      <w:pPr>
        <w:pStyle w:val="FFWLevel5"/>
      </w:pPr>
      <w:r>
        <w:t>its best estimate of the date upon which it shall be able to resume performance of its affected Call-Off Agreement obligations;</w:t>
      </w:r>
    </w:p>
    <w:p w14:paraId="7FECC5CB" w14:textId="77777777" w:rsidR="00B2419F" w:rsidRDefault="00B2419F" w:rsidP="00B2419F">
      <w:pPr>
        <w:pStyle w:val="FFWLevel4"/>
      </w:pPr>
      <w:r>
        <w:t>in the case of the Supplier, implements its Business Continuity and Disaster Recovery Plan, continues at all times to take steps in accordance with the Good Industry Practice, and uses reasonable endeavours, to resume performance of its Call-Off Agreement obligations so affected;</w:t>
      </w:r>
    </w:p>
    <w:p w14:paraId="396CF6BB" w14:textId="77777777" w:rsidR="00B2419F" w:rsidRDefault="00B2419F" w:rsidP="00B2419F">
      <w:pPr>
        <w:pStyle w:val="FFWLevel4"/>
      </w:pPr>
      <w:r>
        <w:t>in the case of the Customer, uses its reasonable endeavours to resume performance of its Call-Off Agreement obligations so affected;</w:t>
      </w:r>
    </w:p>
    <w:p w14:paraId="244232AF" w14:textId="77777777" w:rsidR="00B2419F" w:rsidRDefault="00B2419F" w:rsidP="00B2419F">
      <w:pPr>
        <w:pStyle w:val="FFWLevel4"/>
      </w:pPr>
      <w:r>
        <w:t>provides at reasonable intervals updated information to the other Party on the status of the Force Majeure Event and the steps which the Affected Party has taken and is taking to resume performance of its Call-Off Agreement obligations so affected; and</w:t>
      </w:r>
    </w:p>
    <w:p w14:paraId="1A9F39BF" w14:textId="77777777" w:rsidR="00B2419F" w:rsidRDefault="00B2419F" w:rsidP="00B2419F">
      <w:pPr>
        <w:pStyle w:val="FFWLevel4"/>
      </w:pPr>
      <w:proofErr w:type="gramStart"/>
      <w:r>
        <w:t>uses</w:t>
      </w:r>
      <w:proofErr w:type="gramEnd"/>
      <w:r>
        <w:t xml:space="preserve"> its reasonable endeavours to mitigate the effects of the Force Majeure Event.</w:t>
      </w:r>
    </w:p>
    <w:p w14:paraId="69770384" w14:textId="77777777" w:rsidR="00B2419F" w:rsidRDefault="00B2419F" w:rsidP="00B2419F">
      <w:pPr>
        <w:pStyle w:val="FFWLevel2"/>
      </w:pPr>
      <w:bookmarkStart w:id="629" w:name="_Toc366744016"/>
      <w:bookmarkStart w:id="630" w:name="_Toc382920816"/>
      <w:bookmarkStart w:id="631" w:name="_Toc383017922"/>
      <w:bookmarkStart w:id="632" w:name="_Ref356998874"/>
      <w:bookmarkEnd w:id="625"/>
      <w:bookmarkEnd w:id="626"/>
      <w:bookmarkEnd w:id="627"/>
      <w:bookmarkEnd w:id="628"/>
      <w:r w:rsidRPr="00164052">
        <w:t>The Affected Party shall notify the other Party</w:t>
      </w:r>
      <w:r>
        <w:t xml:space="preserve"> and the Framework Authority</w:t>
      </w:r>
      <w:r w:rsidRPr="00164052">
        <w:t xml:space="preserve"> as soon as practicable after the Force Majeure Event ceases or no longer causes the Affected Party to be unable to comply with its obligations under </w:t>
      </w:r>
      <w:r>
        <w:t>this Call-Off Agreement</w:t>
      </w:r>
      <w:r w:rsidRPr="00164052">
        <w:t>.</w:t>
      </w:r>
      <w:bookmarkEnd w:id="629"/>
      <w:bookmarkEnd w:id="630"/>
      <w:bookmarkEnd w:id="631"/>
      <w:r w:rsidRPr="00164052">
        <w:t xml:space="preserve">  </w:t>
      </w:r>
      <w:bookmarkEnd w:id="632"/>
    </w:p>
    <w:p w14:paraId="15CEC276" w14:textId="77777777" w:rsidR="00B2419F" w:rsidRPr="00164052" w:rsidRDefault="00B2419F" w:rsidP="00B2419F">
      <w:pPr>
        <w:pStyle w:val="FFWLevel2"/>
      </w:pPr>
      <w:bookmarkStart w:id="633" w:name="_Toc366744017"/>
      <w:bookmarkStart w:id="634" w:name="_Toc382920817"/>
      <w:bookmarkStart w:id="635" w:name="_Toc383017923"/>
      <w:r>
        <w:t xml:space="preserve">Relief from liability for the Affected Party under this Clause </w:t>
      </w:r>
      <w:r>
        <w:fldChar w:fldCharType="begin"/>
      </w:r>
      <w:r>
        <w:instrText xml:space="preserve"> REF _Ref72116822 \r \h </w:instrText>
      </w:r>
      <w:r>
        <w:fldChar w:fldCharType="separate"/>
      </w:r>
      <w:r>
        <w:t>30</w:t>
      </w:r>
      <w:r>
        <w:fldChar w:fldCharType="end"/>
      </w:r>
      <w:r>
        <w:t xml:space="preserve"> shall end as soon as the Force Majeure Event no longer causes the Affected Party to be unable to comply with its obligations under this Call-Off Agreement and shall not be dependent on the serving of notice under Clause </w:t>
      </w:r>
      <w:r>
        <w:fldChar w:fldCharType="begin"/>
      </w:r>
      <w:r>
        <w:instrText xml:space="preserve"> REF _Ref356998874 \r \h </w:instrText>
      </w:r>
      <w:r>
        <w:fldChar w:fldCharType="separate"/>
      </w:r>
      <w:r>
        <w:t>30.2</w:t>
      </w:r>
      <w:r>
        <w:fldChar w:fldCharType="end"/>
      </w:r>
      <w:r w:rsidRPr="00164052">
        <w:t>.</w:t>
      </w:r>
      <w:bookmarkEnd w:id="633"/>
      <w:bookmarkEnd w:id="634"/>
      <w:bookmarkEnd w:id="635"/>
    </w:p>
    <w:p w14:paraId="3806E4BC" w14:textId="77777777" w:rsidR="00B2419F" w:rsidRDefault="00B2419F" w:rsidP="00B2419F">
      <w:pPr>
        <w:keepNext/>
        <w:outlineLvl w:val="0"/>
        <w:rPr>
          <w:b/>
        </w:rPr>
      </w:pPr>
      <w:bookmarkStart w:id="636" w:name="_Toc305422810"/>
      <w:bookmarkStart w:id="637" w:name="_Toc390768402"/>
      <w:bookmarkStart w:id="638" w:name="_Toc390768588"/>
      <w:bookmarkStart w:id="639" w:name="_Toc403732877"/>
      <w:r w:rsidRPr="00FC2A3D">
        <w:rPr>
          <w:b/>
        </w:rPr>
        <w:t>SECTION J – INDEMNITIES AND LIABILITY</w:t>
      </w:r>
      <w:bookmarkEnd w:id="636"/>
      <w:bookmarkEnd w:id="637"/>
      <w:bookmarkEnd w:id="638"/>
      <w:bookmarkEnd w:id="639"/>
    </w:p>
    <w:p w14:paraId="7B81DF27" w14:textId="77777777" w:rsidR="00B2419F" w:rsidRDefault="00B2419F" w:rsidP="00B2419F">
      <w:pPr>
        <w:pStyle w:val="FFWLevel1"/>
        <w:tabs>
          <w:tab w:val="clear" w:pos="794"/>
        </w:tabs>
        <w:ind w:left="709" w:hanging="709"/>
        <w:rPr>
          <w:b/>
        </w:rPr>
      </w:pPr>
      <w:bookmarkStart w:id="640" w:name="_Toc333418049"/>
      <w:bookmarkStart w:id="641" w:name="_Toc333487477"/>
      <w:bookmarkStart w:id="642" w:name="_Toc333418059"/>
      <w:bookmarkStart w:id="643" w:name="_Toc333487487"/>
      <w:bookmarkStart w:id="644" w:name="_Toc333418065"/>
      <w:bookmarkStart w:id="645" w:name="_Toc333487493"/>
      <w:bookmarkStart w:id="646" w:name="_Toc389824016"/>
      <w:bookmarkStart w:id="647" w:name="_Toc390768403"/>
      <w:bookmarkStart w:id="648" w:name="_Toc390768589"/>
      <w:bookmarkStart w:id="649" w:name="_Toc403732878"/>
      <w:bookmarkStart w:id="650" w:name="_Ref273440228"/>
      <w:bookmarkStart w:id="651" w:name="_Toc305422833"/>
      <w:bookmarkStart w:id="652" w:name="_Toc35515177"/>
      <w:bookmarkEnd w:id="640"/>
      <w:bookmarkEnd w:id="641"/>
      <w:bookmarkEnd w:id="642"/>
      <w:bookmarkEnd w:id="643"/>
      <w:bookmarkEnd w:id="644"/>
      <w:bookmarkEnd w:id="645"/>
      <w:r w:rsidRPr="00C20218">
        <w:rPr>
          <w:b/>
        </w:rPr>
        <w:t>Indemnities</w:t>
      </w:r>
      <w:bookmarkEnd w:id="646"/>
      <w:bookmarkEnd w:id="647"/>
      <w:bookmarkEnd w:id="648"/>
      <w:bookmarkEnd w:id="649"/>
      <w:bookmarkEnd w:id="652"/>
    </w:p>
    <w:p w14:paraId="405AD9B9" w14:textId="77777777" w:rsidR="00B2419F" w:rsidRDefault="00B2419F" w:rsidP="00B2419F">
      <w:pPr>
        <w:pStyle w:val="FFWLevel2"/>
      </w:pPr>
      <w:bookmarkStart w:id="653" w:name="_Ref388966777"/>
      <w:bookmarkStart w:id="654" w:name="_Toc366744020"/>
      <w:bookmarkStart w:id="655" w:name="_Ref370307286"/>
      <w:r>
        <w:t xml:space="preserve">Subject to Clause </w:t>
      </w:r>
      <w:r>
        <w:fldChar w:fldCharType="begin"/>
      </w:r>
      <w:r>
        <w:instrText xml:space="preserve"> REF _Ref33190489 \r \h </w:instrText>
      </w:r>
      <w:r>
        <w:fldChar w:fldCharType="separate"/>
      </w:r>
      <w:r>
        <w:t>33.4</w:t>
      </w:r>
      <w:r>
        <w:fldChar w:fldCharType="end"/>
      </w:r>
      <w:r>
        <w:t>,</w:t>
      </w:r>
      <w:r w:rsidRPr="00D21697">
        <w:t xml:space="preserve"> t</w:t>
      </w:r>
      <w:r w:rsidRPr="004018D3">
        <w:t xml:space="preserve">he Supplier shall indemnify, keep indemnified and hold harmless the Customer and each Service Recipient against any and all claims, proceedings, actions and Losses </w:t>
      </w:r>
      <w:r w:rsidRPr="00D21697">
        <w:t xml:space="preserve">suffered or incurred by any third party </w:t>
      </w:r>
      <w:r w:rsidRPr="004018D3">
        <w:t xml:space="preserve">which may arise out of or in consequence of the </w:t>
      </w:r>
      <w:r w:rsidRPr="00D21697">
        <w:t>non-</w:t>
      </w:r>
      <w:r w:rsidRPr="004018D3">
        <w:t xml:space="preserve">supply, or the late supply, of the Ordered Services, or the </w:t>
      </w:r>
      <w:r w:rsidRPr="00D21697">
        <w:t>non-</w:t>
      </w:r>
      <w:r w:rsidRPr="004018D3">
        <w:t xml:space="preserve">performance by the Supplier of its obligations under this Call-Off Agreement, </w:t>
      </w:r>
      <w:r w:rsidRPr="00D21697">
        <w:t xml:space="preserve">including due to </w:t>
      </w:r>
      <w:r w:rsidRPr="004018D3">
        <w:t xml:space="preserve">the presence of the Supplier or Supplier Personnel on the Customer Premises, including in respect of any death or personal injury, loss of or damage to </w:t>
      </w:r>
      <w:r w:rsidRPr="00D21697">
        <w:t xml:space="preserve">that third party's assets </w:t>
      </w:r>
      <w:r w:rsidRPr="004018D3">
        <w:rPr>
          <w:rFonts w:cs="Times New Roman"/>
        </w:rPr>
        <w:t xml:space="preserve">or any other loss </w:t>
      </w:r>
      <w:r w:rsidRPr="00D21697">
        <w:rPr>
          <w:rFonts w:cs="Times New Roman"/>
        </w:rPr>
        <w:t xml:space="preserve">suffered by that third party </w:t>
      </w:r>
      <w:r w:rsidRPr="004018D3">
        <w:rPr>
          <w:rFonts w:cs="Times New Roman"/>
        </w:rPr>
        <w:t>which is caused by any negligent act or omission of the Supplier.</w:t>
      </w:r>
      <w:bookmarkEnd w:id="653"/>
      <w:r>
        <w:rPr>
          <w:rFonts w:cs="Times New Roman"/>
        </w:rPr>
        <w:t xml:space="preserve"> The Supplier </w:t>
      </w:r>
      <w:r>
        <w:t xml:space="preserve">shall not be responsible for any amount claimed in accordance with this Clause </w:t>
      </w:r>
      <w:r>
        <w:fldChar w:fldCharType="begin"/>
      </w:r>
      <w:r>
        <w:instrText xml:space="preserve"> REF _Ref388966777 \r \h </w:instrText>
      </w:r>
      <w:r>
        <w:fldChar w:fldCharType="separate"/>
      </w:r>
      <w:r>
        <w:t>31.1</w:t>
      </w:r>
      <w:r>
        <w:fldChar w:fldCharType="end"/>
      </w:r>
      <w:r>
        <w:t xml:space="preserve"> if and to the extent that it is solely caused by the negligence or wilful misconduct of the Customer or Service </w:t>
      </w:r>
      <w:r>
        <w:lastRenderedPageBreak/>
        <w:t xml:space="preserve">Recipient or by breach by the Customer or Service Recipient of its obligations under this Call-Off Agreement.  </w:t>
      </w:r>
    </w:p>
    <w:p w14:paraId="785F601A" w14:textId="77777777" w:rsidR="00B2419F" w:rsidRPr="00C53865" w:rsidRDefault="00B2419F" w:rsidP="00B2419F">
      <w:pPr>
        <w:pStyle w:val="FFWLevel1"/>
        <w:keepNext/>
        <w:keepLines/>
        <w:tabs>
          <w:tab w:val="clear" w:pos="794"/>
        </w:tabs>
        <w:ind w:left="709" w:hanging="709"/>
      </w:pPr>
      <w:bookmarkStart w:id="656" w:name="_Ref370639797"/>
      <w:bookmarkStart w:id="657" w:name="_Toc389824017"/>
      <w:bookmarkStart w:id="658" w:name="_Toc390768404"/>
      <w:bookmarkStart w:id="659" w:name="_Toc390768590"/>
      <w:bookmarkStart w:id="660" w:name="_Toc403732879"/>
      <w:bookmarkStart w:id="661" w:name="_Toc35515178"/>
      <w:bookmarkEnd w:id="654"/>
      <w:bookmarkEnd w:id="655"/>
      <w:r w:rsidRPr="00C53865">
        <w:rPr>
          <w:b/>
        </w:rPr>
        <w:t>Conduct of Indemnity Claims</w:t>
      </w:r>
      <w:bookmarkEnd w:id="650"/>
      <w:bookmarkEnd w:id="651"/>
      <w:bookmarkEnd w:id="656"/>
      <w:bookmarkEnd w:id="657"/>
      <w:bookmarkEnd w:id="658"/>
      <w:bookmarkEnd w:id="659"/>
      <w:bookmarkEnd w:id="660"/>
      <w:bookmarkEnd w:id="661"/>
    </w:p>
    <w:p w14:paraId="7DF6B3BC" w14:textId="77777777" w:rsidR="00B2419F" w:rsidRDefault="00B2419F" w:rsidP="00B2419F">
      <w:pPr>
        <w:pStyle w:val="FFWLevel2"/>
        <w:keepLines/>
      </w:pPr>
      <w:bookmarkStart w:id="662" w:name="_Toc383017929"/>
      <w:bookmarkStart w:id="663" w:name="_Toc382920823"/>
      <w:r w:rsidRPr="00C53865">
        <w:t xml:space="preserve">Where under this </w:t>
      </w:r>
      <w:r>
        <w:t xml:space="preserve">Call-Off </w:t>
      </w:r>
      <w:r w:rsidRPr="00C53865">
        <w:t xml:space="preserve">Agreement one Party indemnifies the other Party, the Parties shall comply with the provisions of Schedule </w:t>
      </w:r>
      <w:r>
        <w:t>6.5</w:t>
      </w:r>
      <w:r w:rsidRPr="00C53865">
        <w:t xml:space="preserve"> (Conduct of Claims)</w:t>
      </w:r>
      <w:r>
        <w:t xml:space="preserve"> to the Framework Agreement</w:t>
      </w:r>
      <w:r w:rsidRPr="00C53865">
        <w:t xml:space="preserve"> in relation to the conduct of claims made by a third person against the Party having (or claiming to have) the benefit of the indemnity.</w:t>
      </w:r>
      <w:bookmarkEnd w:id="662"/>
      <w:r w:rsidRPr="00C53865">
        <w:t xml:space="preserve"> </w:t>
      </w:r>
    </w:p>
    <w:p w14:paraId="7C5A41E2" w14:textId="77777777" w:rsidR="00B2419F" w:rsidRDefault="00B2419F" w:rsidP="00B2419F">
      <w:pPr>
        <w:pStyle w:val="FFWLevel1"/>
        <w:tabs>
          <w:tab w:val="clear" w:pos="794"/>
        </w:tabs>
        <w:ind w:left="709" w:hanging="709"/>
        <w:rPr>
          <w:b/>
        </w:rPr>
      </w:pPr>
      <w:bookmarkStart w:id="664" w:name="_Toc333418068"/>
      <w:bookmarkStart w:id="665" w:name="_Toc333487496"/>
      <w:bookmarkStart w:id="666" w:name="_Toc333418085"/>
      <w:bookmarkStart w:id="667" w:name="_Toc333487513"/>
      <w:bookmarkStart w:id="668" w:name="_Ref72116895"/>
      <w:bookmarkStart w:id="669" w:name="_Ref72116915"/>
      <w:bookmarkStart w:id="670" w:name="_Ref72117062"/>
      <w:bookmarkStart w:id="671" w:name="_Ref72117075"/>
      <w:bookmarkStart w:id="672" w:name="_Ref72117086"/>
      <w:bookmarkStart w:id="673" w:name="_Ref72117275"/>
      <w:bookmarkStart w:id="674" w:name="_Toc305422812"/>
      <w:bookmarkStart w:id="675" w:name="_Toc389824018"/>
      <w:bookmarkStart w:id="676" w:name="_Toc390768405"/>
      <w:bookmarkStart w:id="677" w:name="_Toc390768591"/>
      <w:bookmarkStart w:id="678" w:name="_Toc403732880"/>
      <w:bookmarkStart w:id="679" w:name="_Toc35515179"/>
      <w:bookmarkEnd w:id="663"/>
      <w:bookmarkEnd w:id="664"/>
      <w:bookmarkEnd w:id="665"/>
      <w:bookmarkEnd w:id="666"/>
      <w:bookmarkEnd w:id="667"/>
      <w:r w:rsidRPr="007D4C51">
        <w:rPr>
          <w:b/>
        </w:rPr>
        <w:t>Limitations on Liability</w:t>
      </w:r>
      <w:bookmarkEnd w:id="668"/>
      <w:bookmarkEnd w:id="669"/>
      <w:bookmarkEnd w:id="670"/>
      <w:bookmarkEnd w:id="671"/>
      <w:bookmarkEnd w:id="672"/>
      <w:bookmarkEnd w:id="673"/>
      <w:bookmarkEnd w:id="674"/>
      <w:bookmarkEnd w:id="675"/>
      <w:bookmarkEnd w:id="676"/>
      <w:bookmarkEnd w:id="677"/>
      <w:bookmarkEnd w:id="678"/>
      <w:bookmarkEnd w:id="679"/>
      <w:r>
        <w:rPr>
          <w:b/>
        </w:rPr>
        <w:t xml:space="preserve"> </w:t>
      </w:r>
    </w:p>
    <w:p w14:paraId="2D9E6E6B" w14:textId="77777777" w:rsidR="00B2419F" w:rsidRPr="00C54167" w:rsidRDefault="00B2419F" w:rsidP="00B2419F">
      <w:pPr>
        <w:pStyle w:val="FFWBody1"/>
        <w:ind w:left="720"/>
        <w:rPr>
          <w:b/>
        </w:rPr>
      </w:pPr>
      <w:r w:rsidRPr="00C54167">
        <w:rPr>
          <w:b/>
        </w:rPr>
        <w:t>Unlimited Liability</w:t>
      </w:r>
    </w:p>
    <w:p w14:paraId="31FEC754" w14:textId="77777777" w:rsidR="00B2419F" w:rsidRPr="00FC2A3D" w:rsidRDefault="00B2419F" w:rsidP="00B2419F">
      <w:pPr>
        <w:pStyle w:val="FFWLevel2"/>
      </w:pPr>
      <w:bookmarkStart w:id="680" w:name="_Ref41305798"/>
      <w:bookmarkStart w:id="681" w:name="_Toc366744023"/>
      <w:bookmarkStart w:id="682" w:name="_Toc382920825"/>
      <w:bookmarkStart w:id="683" w:name="_Toc383017931"/>
      <w:bookmarkStart w:id="684" w:name="_Ref3546914"/>
      <w:bookmarkStart w:id="685" w:name="_Ref458295630"/>
      <w:bookmarkStart w:id="686" w:name="_Ref488741454"/>
      <w:bookmarkStart w:id="687" w:name="_Ref494070924"/>
      <w:bookmarkStart w:id="688" w:name="_Ref58667297"/>
      <w:r w:rsidRPr="00FC2A3D">
        <w:t>Neither Party</w:t>
      </w:r>
      <w:r>
        <w:t xml:space="preserve"> nor any Service Recipient</w:t>
      </w:r>
      <w:r w:rsidRPr="00FC2A3D">
        <w:t xml:space="preserve"> limits its liability for:</w:t>
      </w:r>
      <w:bookmarkEnd w:id="680"/>
      <w:bookmarkEnd w:id="681"/>
      <w:bookmarkEnd w:id="682"/>
      <w:bookmarkEnd w:id="683"/>
    </w:p>
    <w:bookmarkEnd w:id="684"/>
    <w:p w14:paraId="1631ADCC" w14:textId="77777777" w:rsidR="00B2419F" w:rsidRPr="00FC2A3D" w:rsidRDefault="00B2419F" w:rsidP="00B2419F">
      <w:pPr>
        <w:pStyle w:val="FFWLevel4"/>
        <w:tabs>
          <w:tab w:val="clear" w:pos="1503"/>
          <w:tab w:val="num" w:pos="1513"/>
        </w:tabs>
        <w:ind w:left="1513"/>
      </w:pPr>
      <w:r w:rsidRPr="00FC2A3D">
        <w:t xml:space="preserve">death or personal injury caused by its negligence, or that of its employees, agents or </w:t>
      </w:r>
      <w:r>
        <w:t>S</w:t>
      </w:r>
      <w:r w:rsidRPr="00FC2A3D">
        <w:t xml:space="preserve">ub-contractors (as applicable); </w:t>
      </w:r>
    </w:p>
    <w:p w14:paraId="0AE51B24" w14:textId="77777777" w:rsidR="00B2419F" w:rsidRPr="00FC2A3D" w:rsidRDefault="00B2419F" w:rsidP="00B2419F">
      <w:pPr>
        <w:pStyle w:val="FFWLevel4"/>
        <w:tabs>
          <w:tab w:val="clear" w:pos="1503"/>
          <w:tab w:val="num" w:pos="1513"/>
        </w:tabs>
        <w:ind w:left="1513"/>
      </w:pPr>
      <w:r w:rsidRPr="00FC2A3D">
        <w:t>fraud or fraudulent misrepresentation by it or its employees;</w:t>
      </w:r>
      <w:r>
        <w:t xml:space="preserve"> </w:t>
      </w:r>
    </w:p>
    <w:p w14:paraId="124EF81E" w14:textId="77777777" w:rsidR="00B2419F" w:rsidRDefault="00B2419F" w:rsidP="00B2419F">
      <w:pPr>
        <w:pStyle w:val="FFWLevel4"/>
        <w:tabs>
          <w:tab w:val="clear" w:pos="1503"/>
          <w:tab w:val="num" w:pos="1513"/>
        </w:tabs>
        <w:ind w:left="1513"/>
      </w:pPr>
      <w:r w:rsidRPr="00FC2A3D">
        <w:t>breach of any obligation as to title implied by section 12 of the Sale of Goods Act 1979 or section 2 of the Supply of Goods and Services Act 1982</w:t>
      </w:r>
      <w:r>
        <w:t>;</w:t>
      </w:r>
      <w:r w:rsidRPr="005C001D">
        <w:t xml:space="preserve"> </w:t>
      </w:r>
      <w:r>
        <w:t>or</w:t>
      </w:r>
    </w:p>
    <w:p w14:paraId="7A9147AC" w14:textId="77777777" w:rsidR="00B2419F" w:rsidRDefault="00B2419F" w:rsidP="00B2419F">
      <w:pPr>
        <w:pStyle w:val="FFWLevel4"/>
        <w:tabs>
          <w:tab w:val="clear" w:pos="1503"/>
          <w:tab w:val="num" w:pos="1513"/>
        </w:tabs>
        <w:ind w:left="1513"/>
      </w:pPr>
      <w:proofErr w:type="gramStart"/>
      <w:r w:rsidRPr="00FB5D25">
        <w:t>any</w:t>
      </w:r>
      <w:proofErr w:type="gramEnd"/>
      <w:r w:rsidRPr="00FB5D25">
        <w:t xml:space="preserve"> liability which cannot be </w:t>
      </w:r>
      <w:r>
        <w:t>limited or excluded by Law</w:t>
      </w:r>
      <w:r w:rsidRPr="00FC2A3D">
        <w:t>.</w:t>
      </w:r>
    </w:p>
    <w:p w14:paraId="32779B34" w14:textId="77777777" w:rsidR="00B2419F" w:rsidRDefault="00B2419F" w:rsidP="00B2419F">
      <w:pPr>
        <w:pStyle w:val="FFWLevel2"/>
      </w:pPr>
      <w:bookmarkStart w:id="689" w:name="_Ref382822525"/>
      <w:bookmarkStart w:id="690" w:name="_Toc382920826"/>
      <w:bookmarkStart w:id="691" w:name="_Toc383017932"/>
      <w:r>
        <w:t xml:space="preserve">The Supplier's liability in respect of the indemnities in Clause </w:t>
      </w:r>
      <w:r>
        <w:fldChar w:fldCharType="begin"/>
      </w:r>
      <w:r>
        <w:instrText xml:space="preserve"> REF _Ref72896614 \w \h </w:instrText>
      </w:r>
      <w:r>
        <w:fldChar w:fldCharType="separate"/>
      </w:r>
      <w:r>
        <w:t>10.2</w:t>
      </w:r>
      <w:r>
        <w:fldChar w:fldCharType="end"/>
      </w:r>
      <w:r>
        <w:t xml:space="preserve"> (VAT), Clause </w:t>
      </w:r>
      <w:r>
        <w:fldChar w:fldCharType="begin"/>
      </w:r>
      <w:r>
        <w:instrText xml:space="preserve"> REF _Ref382906665 \w \h </w:instrText>
      </w:r>
      <w:r>
        <w:fldChar w:fldCharType="separate"/>
      </w:r>
      <w:r>
        <w:t>15.2(a)</w:t>
      </w:r>
      <w:r>
        <w:fldChar w:fldCharType="end"/>
      </w:r>
      <w:r>
        <w:t xml:space="preserve"> (Employment Indemnity), Clause </w:t>
      </w:r>
      <w:r>
        <w:fldChar w:fldCharType="begin"/>
      </w:r>
      <w:r>
        <w:instrText xml:space="preserve"> REF _Ref382906714 \w \h </w:instrText>
      </w:r>
      <w:r>
        <w:fldChar w:fldCharType="separate"/>
      </w:r>
      <w:r>
        <w:t>15.3(b)</w:t>
      </w:r>
      <w:r>
        <w:fldChar w:fldCharType="end"/>
      </w:r>
      <w:r>
        <w:t xml:space="preserve"> (Income Tax and National Insurance Contributions), Clause </w:t>
      </w:r>
      <w:r>
        <w:fldChar w:fldCharType="begin"/>
      </w:r>
      <w:r>
        <w:instrText xml:space="preserve"> REF _Ref382906726 \w \h </w:instrText>
      </w:r>
      <w:r>
        <w:fldChar w:fldCharType="separate"/>
      </w:r>
      <w:r>
        <w:t>20</w:t>
      </w:r>
      <w:r>
        <w:fldChar w:fldCharType="end"/>
      </w:r>
      <w:r>
        <w:t xml:space="preserve"> (IPR Indemnity) and Schedule 5.1 (Staff Transfer) shall be unlimited.</w:t>
      </w:r>
      <w:bookmarkEnd w:id="689"/>
      <w:bookmarkEnd w:id="690"/>
      <w:bookmarkEnd w:id="691"/>
    </w:p>
    <w:p w14:paraId="3189EE56" w14:textId="77777777" w:rsidR="00B2419F" w:rsidRDefault="00B2419F" w:rsidP="00B2419F">
      <w:pPr>
        <w:pStyle w:val="FFWLevel2"/>
      </w:pPr>
      <w:bookmarkStart w:id="692" w:name="_Ref382823066"/>
      <w:bookmarkStart w:id="693" w:name="_Toc382920827"/>
      <w:bookmarkStart w:id="694" w:name="_Toc383017933"/>
      <w:r>
        <w:t xml:space="preserve">The Customer’s liability in respect of the indemnities in Clause </w:t>
      </w:r>
      <w:r>
        <w:fldChar w:fldCharType="begin"/>
      </w:r>
      <w:r>
        <w:instrText xml:space="preserve"> REF _Ref382906746 \w \h </w:instrText>
      </w:r>
      <w:r>
        <w:fldChar w:fldCharType="separate"/>
      </w:r>
      <w:r>
        <w:t>15.2(b)</w:t>
      </w:r>
      <w:r>
        <w:fldChar w:fldCharType="end"/>
      </w:r>
      <w:r>
        <w:t xml:space="preserve"> (Employment Indemnity) and Schedule 5.1 (Staff Transfer) shall be unlimited.</w:t>
      </w:r>
      <w:bookmarkEnd w:id="692"/>
      <w:bookmarkEnd w:id="693"/>
      <w:bookmarkEnd w:id="694"/>
    </w:p>
    <w:p w14:paraId="138927EC" w14:textId="77777777" w:rsidR="00E541BF" w:rsidRDefault="00E541BF" w:rsidP="00B2419F">
      <w:pPr>
        <w:ind w:firstLine="720"/>
        <w:rPr>
          <w:rFonts w:ascii="Arial" w:hAnsi="Arial" w:cs="Arial"/>
          <w:b/>
          <w:sz w:val="20"/>
          <w:szCs w:val="20"/>
        </w:rPr>
      </w:pPr>
      <w:bookmarkStart w:id="695" w:name="_Toc390768406"/>
      <w:bookmarkStart w:id="696" w:name="_Toc390768592"/>
    </w:p>
    <w:p w14:paraId="0FCD3193" w14:textId="77777777" w:rsidR="00B2419F" w:rsidRPr="00E541BF" w:rsidRDefault="00B2419F" w:rsidP="00B2419F">
      <w:pPr>
        <w:ind w:firstLine="720"/>
        <w:rPr>
          <w:rFonts w:ascii="Arial" w:hAnsi="Arial" w:cs="Arial"/>
          <w:b/>
          <w:sz w:val="20"/>
          <w:szCs w:val="20"/>
        </w:rPr>
      </w:pPr>
      <w:r w:rsidRPr="00E541BF">
        <w:rPr>
          <w:rFonts w:ascii="Arial" w:hAnsi="Arial" w:cs="Arial"/>
          <w:b/>
          <w:sz w:val="20"/>
          <w:szCs w:val="20"/>
        </w:rPr>
        <w:t>Financial Limits and other Limits</w:t>
      </w:r>
      <w:bookmarkEnd w:id="695"/>
      <w:bookmarkEnd w:id="696"/>
      <w:r w:rsidRPr="00E541BF">
        <w:rPr>
          <w:rFonts w:ascii="Arial" w:hAnsi="Arial" w:cs="Arial"/>
          <w:b/>
          <w:sz w:val="20"/>
          <w:szCs w:val="20"/>
        </w:rPr>
        <w:t xml:space="preserve"> </w:t>
      </w:r>
    </w:p>
    <w:p w14:paraId="4DF387A7" w14:textId="77777777" w:rsidR="00B2419F" w:rsidRDefault="00B2419F" w:rsidP="00B2419F">
      <w:pPr>
        <w:pStyle w:val="FFWLevel2"/>
      </w:pPr>
      <w:bookmarkStart w:id="697" w:name="_Toc382920828"/>
      <w:bookmarkStart w:id="698" w:name="_Toc383017934"/>
      <w:bookmarkStart w:id="699" w:name="_Ref391989622"/>
      <w:bookmarkStart w:id="700" w:name="_Ref33190489"/>
      <w:bookmarkStart w:id="701" w:name="_Ref354499119"/>
      <w:bookmarkStart w:id="702" w:name="_Toc366744024"/>
      <w:bookmarkStart w:id="703" w:name="_Ref61080531"/>
      <w:bookmarkStart w:id="704" w:name="_Ref86817761"/>
      <w:r w:rsidRPr="002F69A8">
        <w:t>Subject to Clause</w:t>
      </w:r>
      <w:r>
        <w:t>s</w:t>
      </w:r>
      <w:r w:rsidRPr="002F69A8">
        <w:t xml:space="preserve"> </w:t>
      </w:r>
      <w:r>
        <w:fldChar w:fldCharType="begin"/>
      </w:r>
      <w:r>
        <w:instrText xml:space="preserve"> REF _Ref41305798 \r \h </w:instrText>
      </w:r>
      <w:r>
        <w:fldChar w:fldCharType="separate"/>
      </w:r>
      <w:r>
        <w:t>33.1</w:t>
      </w:r>
      <w:r>
        <w:fldChar w:fldCharType="end"/>
      </w:r>
      <w:r>
        <w:t xml:space="preserve"> </w:t>
      </w:r>
      <w:r>
        <w:fldChar w:fldCharType="begin"/>
      </w:r>
      <w:r>
        <w:instrText xml:space="preserve"> REF _Ref382822525 \r \h </w:instrText>
      </w:r>
      <w:r>
        <w:fldChar w:fldCharType="separate"/>
      </w:r>
      <w:r>
        <w:t>33.2</w:t>
      </w:r>
      <w:r>
        <w:fldChar w:fldCharType="end"/>
      </w:r>
      <w:r>
        <w:t xml:space="preserve"> and </w:t>
      </w:r>
      <w:r>
        <w:fldChar w:fldCharType="begin"/>
      </w:r>
      <w:r>
        <w:instrText xml:space="preserve"> REF _Ref382823066 \w \h </w:instrText>
      </w:r>
      <w:r>
        <w:fldChar w:fldCharType="separate"/>
      </w:r>
      <w:r>
        <w:t>33.3</w:t>
      </w:r>
      <w:r>
        <w:fldChar w:fldCharType="end"/>
      </w:r>
      <w:r>
        <w:t xml:space="preserve"> (Unlimited Liability) and </w:t>
      </w:r>
      <w:r>
        <w:fldChar w:fldCharType="begin"/>
      </w:r>
      <w:r>
        <w:instrText xml:space="preserve"> REF _Ref354499407 \w \h </w:instrText>
      </w:r>
      <w:r>
        <w:fldChar w:fldCharType="separate"/>
      </w:r>
      <w:r>
        <w:t>33.7</w:t>
      </w:r>
      <w:r>
        <w:fldChar w:fldCharType="end"/>
      </w:r>
      <w:r>
        <w:t xml:space="preserve"> and </w:t>
      </w:r>
      <w:r>
        <w:fldChar w:fldCharType="begin"/>
      </w:r>
      <w:r>
        <w:instrText xml:space="preserve"> REF _Ref354499088 \w \h </w:instrText>
      </w:r>
      <w:r>
        <w:fldChar w:fldCharType="separate"/>
      </w:r>
      <w:r>
        <w:t>33.8</w:t>
      </w:r>
      <w:r>
        <w:fldChar w:fldCharType="end"/>
      </w:r>
      <w:r>
        <w:t xml:space="preserve"> (Consequential Losses):</w:t>
      </w:r>
      <w:bookmarkEnd w:id="697"/>
      <w:bookmarkEnd w:id="698"/>
      <w:bookmarkEnd w:id="699"/>
      <w:bookmarkEnd w:id="700"/>
    </w:p>
    <w:p w14:paraId="12A7F4CD" w14:textId="77777777" w:rsidR="00B2419F" w:rsidRDefault="00B2419F" w:rsidP="00B2419F">
      <w:pPr>
        <w:pStyle w:val="FFWLevel4"/>
        <w:tabs>
          <w:tab w:val="clear" w:pos="1503"/>
          <w:tab w:val="num" w:pos="1513"/>
        </w:tabs>
        <w:ind w:left="1513"/>
      </w:pPr>
      <w:r w:rsidRPr="002F69A8">
        <w:t xml:space="preserve">the </w:t>
      </w:r>
      <w:r>
        <w:t>Supplier</w:t>
      </w:r>
      <w:r w:rsidRPr="002F69A8">
        <w:t xml:space="preserve">'s </w:t>
      </w:r>
      <w:r>
        <w:t xml:space="preserve">aggregate </w:t>
      </w:r>
      <w:r w:rsidRPr="002F69A8">
        <w:t>liability</w:t>
      </w:r>
      <w:r>
        <w:t xml:space="preserve"> </w:t>
      </w:r>
      <w:r w:rsidRPr="00131677">
        <w:t xml:space="preserve">in respect of loss of or damage to the </w:t>
      </w:r>
      <w:r>
        <w:t>Customer</w:t>
      </w:r>
      <w:r w:rsidRPr="00131677">
        <w:t xml:space="preserve"> Premises or other property or assets of the </w:t>
      </w:r>
      <w:r>
        <w:t>Customer</w:t>
      </w:r>
      <w:r w:rsidRPr="00131677">
        <w:t xml:space="preserve"> </w:t>
      </w:r>
      <w:r w:rsidRPr="00D21697">
        <w:t xml:space="preserve">and/or any </w:t>
      </w:r>
      <w:r>
        <w:t xml:space="preserve">or all of its </w:t>
      </w:r>
      <w:r w:rsidRPr="00D21697">
        <w:t>Service Recipient</w:t>
      </w:r>
      <w:r>
        <w:t xml:space="preserve">s </w:t>
      </w:r>
      <w:r w:rsidRPr="00131677">
        <w:t xml:space="preserve">(including technical infrastructure, assets or equipment but excluding any loss or damage to the </w:t>
      </w:r>
      <w:r>
        <w:t>Customer</w:t>
      </w:r>
      <w:r w:rsidRPr="00131677">
        <w:t xml:space="preserve">'s Data or any other data) that is caused by Defaults of the Supplier occurring in each and any Contract Year shall in no event exceed </w:t>
      </w:r>
      <w:r w:rsidRPr="00702FEE">
        <w:t>£10,000,000;</w:t>
      </w:r>
      <w:r>
        <w:t xml:space="preserve"> </w:t>
      </w:r>
    </w:p>
    <w:p w14:paraId="50671BDC" w14:textId="77777777" w:rsidR="00B2419F" w:rsidRDefault="00B2419F" w:rsidP="00B2419F">
      <w:pPr>
        <w:pStyle w:val="FFWLevel4"/>
        <w:tabs>
          <w:tab w:val="num" w:pos="2307"/>
        </w:tabs>
        <w:ind w:left="1513"/>
      </w:pPr>
      <w:bookmarkStart w:id="705" w:name="_Ref382903310"/>
      <w:r>
        <w:t xml:space="preserve">the Supplier's aggregate liability in respect of </w:t>
      </w:r>
      <w:bookmarkEnd w:id="705"/>
      <w:r>
        <w:t>Service Credits shall be as set out in Paragraph 9 (Service Credit Cap) of Schedule 3.2 (Performance Management); and</w:t>
      </w:r>
    </w:p>
    <w:p w14:paraId="1EA4BA64" w14:textId="77777777" w:rsidR="00B2419F" w:rsidRDefault="00B2419F" w:rsidP="00B2419F">
      <w:pPr>
        <w:pStyle w:val="FFWLevel4"/>
        <w:tabs>
          <w:tab w:val="clear" w:pos="1503"/>
          <w:tab w:val="num" w:pos="1513"/>
        </w:tabs>
        <w:ind w:left="1513"/>
      </w:pPr>
      <w:bookmarkStart w:id="706" w:name="_Ref382822953"/>
      <w:r>
        <w:t xml:space="preserve">the Supplier's aggregate liability in respect of all other Losses incurred by the Customer </w:t>
      </w:r>
      <w:r w:rsidRPr="00D21697">
        <w:t xml:space="preserve">and/or any </w:t>
      </w:r>
      <w:r>
        <w:t xml:space="preserve">or all of its </w:t>
      </w:r>
      <w:r w:rsidRPr="00D21697">
        <w:t>Service Recipient</w:t>
      </w:r>
      <w:r>
        <w:t xml:space="preserve"> under or in connection with this Call-Off Agreement as a result of Defaults by the Supplier shall in no event exceed:</w:t>
      </w:r>
      <w:bookmarkEnd w:id="706"/>
      <w:r w:rsidRPr="0027343C">
        <w:rPr>
          <w:strike/>
        </w:rPr>
        <w:t xml:space="preserve"> </w:t>
      </w:r>
    </w:p>
    <w:p w14:paraId="308F3E49" w14:textId="77777777" w:rsidR="00B2419F" w:rsidRDefault="00B2419F" w:rsidP="00B2419F">
      <w:pPr>
        <w:pStyle w:val="FFWLevel5"/>
        <w:tabs>
          <w:tab w:val="clear" w:pos="2381"/>
          <w:tab w:val="num" w:pos="2307"/>
        </w:tabs>
        <w:ind w:left="2307"/>
      </w:pPr>
      <w:r>
        <w:lastRenderedPageBreak/>
        <w:t xml:space="preserve">in relation to Defaults occurring in the first Contract Year, an amount equal to 150% of the Estimated Year 1 Charges; </w:t>
      </w:r>
    </w:p>
    <w:p w14:paraId="02553397" w14:textId="77777777" w:rsidR="00B2419F" w:rsidRDefault="00B2419F" w:rsidP="00B2419F">
      <w:pPr>
        <w:pStyle w:val="FFWLevel5"/>
        <w:tabs>
          <w:tab w:val="clear" w:pos="2381"/>
          <w:tab w:val="num" w:pos="2307"/>
        </w:tabs>
        <w:ind w:left="2307"/>
      </w:pPr>
      <w:r>
        <w:t xml:space="preserve">in relation to Defaults occurring during any subsequent Contract Year, an amount equal to 150% of the Charges paid and/or due to be paid to the Supplier under this Call-Off Agreement in the Contract Year immediately preceding the occurrence of the Default; and </w:t>
      </w:r>
    </w:p>
    <w:p w14:paraId="19A8DCC2" w14:textId="77777777" w:rsidR="00B2419F" w:rsidRPr="00E541BF" w:rsidRDefault="00B2419F" w:rsidP="00E541BF">
      <w:pPr>
        <w:pStyle w:val="FFWLevel5"/>
        <w:tabs>
          <w:tab w:val="clear" w:pos="2381"/>
          <w:tab w:val="num" w:pos="2307"/>
        </w:tabs>
        <w:ind w:left="2268" w:hanging="708"/>
        <w:rPr>
          <w:szCs w:val="20"/>
        </w:rPr>
      </w:pPr>
      <w:r>
        <w:t xml:space="preserve">in relation to Defaults occurring after the end of the Term, an amount equal to 150% of the Charges paid and/or due to be paid to the Supplier in the 12 month period immediately prior to the last day of the Term, </w:t>
      </w:r>
      <w:r w:rsidRPr="00E541BF">
        <w:rPr>
          <w:szCs w:val="20"/>
        </w:rPr>
        <w:t xml:space="preserve">provided that where any Losses referred to in Clause </w:t>
      </w:r>
      <w:r w:rsidRPr="00E541BF">
        <w:rPr>
          <w:szCs w:val="20"/>
        </w:rPr>
        <w:fldChar w:fldCharType="begin"/>
      </w:r>
      <w:r w:rsidRPr="00E541BF">
        <w:rPr>
          <w:szCs w:val="20"/>
        </w:rPr>
        <w:instrText xml:space="preserve"> REF _Ref382822953 \w \h </w:instrText>
      </w:r>
      <w:r w:rsidR="00E541BF" w:rsidRPr="00E541BF">
        <w:rPr>
          <w:szCs w:val="20"/>
        </w:rPr>
        <w:instrText xml:space="preserve"> \* MERGEFORMAT </w:instrText>
      </w:r>
      <w:r w:rsidRPr="00E541BF">
        <w:rPr>
          <w:szCs w:val="20"/>
        </w:rPr>
      </w:r>
      <w:r w:rsidRPr="00E541BF">
        <w:rPr>
          <w:szCs w:val="20"/>
        </w:rPr>
        <w:fldChar w:fldCharType="separate"/>
      </w:r>
      <w:r w:rsidRPr="00E541BF">
        <w:rPr>
          <w:szCs w:val="20"/>
        </w:rPr>
        <w:t>33.4(c)</w:t>
      </w:r>
      <w:r w:rsidRPr="00E541BF">
        <w:rPr>
          <w:szCs w:val="20"/>
        </w:rPr>
        <w:fldChar w:fldCharType="end"/>
      </w:r>
      <w:r w:rsidRPr="00E541BF">
        <w:rPr>
          <w:szCs w:val="20"/>
        </w:rPr>
        <w:t xml:space="preserve"> have been incurred by the Customer as a result of the Supplier’s abandonment of this Call-Off Agreement or the Supplier’s wilful default, wilful breach of a fundamental term of this Call-Off Agreement or wilful </w:t>
      </w:r>
      <w:proofErr w:type="spellStart"/>
      <w:r w:rsidRPr="00E541BF">
        <w:rPr>
          <w:szCs w:val="20"/>
        </w:rPr>
        <w:t>repudiatory</w:t>
      </w:r>
      <w:proofErr w:type="spellEnd"/>
      <w:r w:rsidRPr="00E541BF">
        <w:rPr>
          <w:szCs w:val="20"/>
        </w:rPr>
        <w:t xml:space="preserve"> breach of this Call-Off Agreement, the references in such Clause to 150% shall be deemed to be references to 200%.</w:t>
      </w:r>
    </w:p>
    <w:p w14:paraId="7E29BB18" w14:textId="77777777" w:rsidR="00B2419F" w:rsidRDefault="00B2419F" w:rsidP="00B2419F">
      <w:pPr>
        <w:pStyle w:val="FFWLevel2"/>
      </w:pPr>
      <w:bookmarkStart w:id="707" w:name="_Toc382920829"/>
      <w:bookmarkStart w:id="708" w:name="_Toc383017935"/>
      <w:r w:rsidRPr="004A2781">
        <w:t xml:space="preserve">Deductions from Charges shall not be taken into consideration when calculating the Supplier’s liability under Clause </w:t>
      </w:r>
      <w:r>
        <w:fldChar w:fldCharType="begin"/>
      </w:r>
      <w:r>
        <w:instrText xml:space="preserve"> REF _Ref382822953 \r \h </w:instrText>
      </w:r>
      <w:r>
        <w:fldChar w:fldCharType="separate"/>
      </w:r>
      <w:r>
        <w:t>33.4(c)</w:t>
      </w:r>
      <w:r>
        <w:fldChar w:fldCharType="end"/>
      </w:r>
      <w:r>
        <w:t>.</w:t>
      </w:r>
      <w:bookmarkStart w:id="709" w:name="_Toc382920830"/>
      <w:bookmarkStart w:id="710" w:name="_Toc383017936"/>
      <w:bookmarkEnd w:id="707"/>
      <w:bookmarkEnd w:id="708"/>
    </w:p>
    <w:p w14:paraId="21FB768A" w14:textId="77777777" w:rsidR="00B2419F" w:rsidRDefault="00B2419F" w:rsidP="00B2419F">
      <w:pPr>
        <w:pStyle w:val="FFWLevel2"/>
      </w:pPr>
      <w:r>
        <w:t xml:space="preserve">Subject to Clauses </w:t>
      </w:r>
      <w:r>
        <w:fldChar w:fldCharType="begin"/>
      </w:r>
      <w:r>
        <w:instrText xml:space="preserve"> REF _Ref41305798 \r \h </w:instrText>
      </w:r>
      <w:r>
        <w:fldChar w:fldCharType="separate"/>
      </w:r>
      <w:r>
        <w:t>33.1</w:t>
      </w:r>
      <w:r>
        <w:fldChar w:fldCharType="end"/>
      </w:r>
      <w:r>
        <w:t xml:space="preserve"> and </w:t>
      </w:r>
      <w:r>
        <w:fldChar w:fldCharType="begin"/>
      </w:r>
      <w:r>
        <w:instrText xml:space="preserve"> REF _Ref382823066 \r \h </w:instrText>
      </w:r>
      <w:r>
        <w:fldChar w:fldCharType="separate"/>
      </w:r>
      <w:r>
        <w:t>33.3</w:t>
      </w:r>
      <w:r>
        <w:fldChar w:fldCharType="end"/>
      </w:r>
      <w:r>
        <w:t xml:space="preserve"> (Unlimited Liability) and Clause </w:t>
      </w:r>
      <w:r>
        <w:fldChar w:fldCharType="begin"/>
      </w:r>
      <w:r>
        <w:instrText xml:space="preserve"> REF _Ref354499407 \w \h </w:instrText>
      </w:r>
      <w:r>
        <w:fldChar w:fldCharType="separate"/>
      </w:r>
      <w:r>
        <w:t>33.7</w:t>
      </w:r>
      <w:r>
        <w:fldChar w:fldCharType="end"/>
      </w:r>
      <w:r>
        <w:t xml:space="preserve"> (Consequential Losses) and without prejudice to the Customer’s obligation to pay the Charges as and when they fall due for payment:</w:t>
      </w:r>
      <w:bookmarkEnd w:id="709"/>
      <w:bookmarkEnd w:id="710"/>
    </w:p>
    <w:p w14:paraId="46FF587C" w14:textId="77777777" w:rsidR="00B2419F" w:rsidRPr="00DB4D1F" w:rsidRDefault="00B2419F" w:rsidP="00B2419F">
      <w:pPr>
        <w:pStyle w:val="FFWLevel4"/>
        <w:tabs>
          <w:tab w:val="clear" w:pos="1503"/>
          <w:tab w:val="num" w:pos="1513"/>
        </w:tabs>
        <w:ind w:left="1513"/>
      </w:pPr>
      <w:r w:rsidRPr="00CD0663">
        <w:rPr>
          <w:szCs w:val="20"/>
        </w:rPr>
        <w:t xml:space="preserve">the Customer's </w:t>
      </w:r>
      <w:r w:rsidRPr="00DB4D1F">
        <w:rPr>
          <w:szCs w:val="20"/>
        </w:rPr>
        <w:t xml:space="preserve">total aggregate liability in respect of all Losses incurred by the Supplier under or in connection with this Call-Off Agreement as a result of early termination of this Call-Off Agreement by the Customer pursuant to Clause </w:t>
      </w:r>
      <w:r w:rsidRPr="00DB4D1F">
        <w:rPr>
          <w:szCs w:val="20"/>
        </w:rPr>
        <w:fldChar w:fldCharType="begin"/>
      </w:r>
      <w:r w:rsidRPr="00DB4D1F">
        <w:rPr>
          <w:szCs w:val="20"/>
        </w:rPr>
        <w:instrText xml:space="preserve"> REF _Ref389745213 \r \h  \* MERGEFORMAT </w:instrText>
      </w:r>
      <w:r w:rsidRPr="00DB4D1F">
        <w:rPr>
          <w:szCs w:val="20"/>
        </w:rPr>
      </w:r>
      <w:r w:rsidRPr="00DB4D1F">
        <w:rPr>
          <w:szCs w:val="20"/>
        </w:rPr>
        <w:fldChar w:fldCharType="separate"/>
      </w:r>
      <w:r>
        <w:rPr>
          <w:szCs w:val="20"/>
        </w:rPr>
        <w:t>38.1(a)</w:t>
      </w:r>
      <w:r w:rsidRPr="00DB4D1F">
        <w:rPr>
          <w:szCs w:val="20"/>
        </w:rPr>
        <w:fldChar w:fldCharType="end"/>
      </w:r>
      <w:r w:rsidRPr="00DB4D1F">
        <w:rPr>
          <w:szCs w:val="20"/>
        </w:rPr>
        <w:t> (Termination by the Customer) or by the Supplier pursuant to Clause </w:t>
      </w:r>
      <w:r w:rsidRPr="00DB4D1F">
        <w:rPr>
          <w:szCs w:val="20"/>
        </w:rPr>
        <w:fldChar w:fldCharType="begin"/>
      </w:r>
      <w:r w:rsidRPr="00DB4D1F">
        <w:rPr>
          <w:szCs w:val="20"/>
        </w:rPr>
        <w:instrText xml:space="preserve"> REF _Ref382839445 \r \h  \* MERGEFORMAT </w:instrText>
      </w:r>
      <w:r w:rsidRPr="00DB4D1F">
        <w:rPr>
          <w:szCs w:val="20"/>
        </w:rPr>
      </w:r>
      <w:r w:rsidRPr="00DB4D1F">
        <w:rPr>
          <w:szCs w:val="20"/>
        </w:rPr>
        <w:fldChar w:fldCharType="separate"/>
      </w:r>
      <w:r>
        <w:rPr>
          <w:szCs w:val="20"/>
        </w:rPr>
        <w:t>38.3</w:t>
      </w:r>
      <w:r w:rsidRPr="00DB4D1F">
        <w:rPr>
          <w:szCs w:val="20"/>
        </w:rPr>
        <w:fldChar w:fldCharType="end"/>
      </w:r>
      <w:r w:rsidRPr="00DB4D1F">
        <w:rPr>
          <w:szCs w:val="20"/>
        </w:rPr>
        <w:t>(a) (Termination by the Supplier) shall</w:t>
      </w:r>
      <w:r>
        <w:rPr>
          <w:szCs w:val="20"/>
        </w:rPr>
        <w:t xml:space="preserve">, in accordance with Clause </w:t>
      </w:r>
      <w:r>
        <w:rPr>
          <w:szCs w:val="20"/>
        </w:rPr>
        <w:fldChar w:fldCharType="begin"/>
      </w:r>
      <w:r>
        <w:rPr>
          <w:szCs w:val="20"/>
        </w:rPr>
        <w:instrText xml:space="preserve"> REF _Ref33192242 \r \h </w:instrText>
      </w:r>
      <w:r>
        <w:rPr>
          <w:szCs w:val="20"/>
        </w:rPr>
      </w:r>
      <w:r>
        <w:rPr>
          <w:szCs w:val="20"/>
        </w:rPr>
        <w:fldChar w:fldCharType="separate"/>
      </w:r>
      <w:r>
        <w:rPr>
          <w:szCs w:val="20"/>
        </w:rPr>
        <w:t>40.1</w:t>
      </w:r>
      <w:r>
        <w:rPr>
          <w:szCs w:val="20"/>
        </w:rPr>
        <w:fldChar w:fldCharType="end"/>
      </w:r>
      <w:r>
        <w:rPr>
          <w:szCs w:val="20"/>
        </w:rPr>
        <w:t>, not exceed</w:t>
      </w:r>
      <w:r>
        <w:t xml:space="preserve"> the total sum that would have been payable to the Supplier if the Call-Off Agreement had not been terminated</w:t>
      </w:r>
      <w:r w:rsidRPr="00DB4D1F">
        <w:t xml:space="preserve">; and </w:t>
      </w:r>
    </w:p>
    <w:p w14:paraId="4CF26A68" w14:textId="77777777" w:rsidR="00B2419F" w:rsidRDefault="00B2419F" w:rsidP="00B2419F">
      <w:pPr>
        <w:pStyle w:val="FFWLevel4"/>
      </w:pPr>
      <w:r>
        <w:t>the Customer's aggregate liability in respect of all Losses incurred by the Supplier under or in connection with this Call-Off Agreement as a result of Defaults of the Customer shall in no event exceed:</w:t>
      </w:r>
    </w:p>
    <w:p w14:paraId="0AE8FE10" w14:textId="77777777" w:rsidR="00B2419F" w:rsidRDefault="00B2419F" w:rsidP="00B2419F">
      <w:pPr>
        <w:pStyle w:val="FFWLevel5"/>
      </w:pPr>
      <w:r>
        <w:t xml:space="preserve">in relation to Defaults occurring in the first Contract Year, an amount equal to the Estimated Year 1 Charges; </w:t>
      </w:r>
    </w:p>
    <w:p w14:paraId="27675CF8" w14:textId="77777777" w:rsidR="00B2419F" w:rsidRDefault="00B2419F" w:rsidP="00B2419F">
      <w:pPr>
        <w:pStyle w:val="FFWLevel5"/>
      </w:pPr>
      <w:r>
        <w:t>in relation to Defaults occurring during any subsequent Contract Year, an amount equal to the total Charges paid and/or due to be paid under this Call-Off Agreement in the Contract Year immediately preceding the occurrence of the Default; and</w:t>
      </w:r>
    </w:p>
    <w:p w14:paraId="43664F90" w14:textId="77777777" w:rsidR="00B2419F" w:rsidRDefault="00B2419F" w:rsidP="00B2419F">
      <w:pPr>
        <w:pStyle w:val="FFWLevel5"/>
      </w:pPr>
      <w:r>
        <w:t>in relation to Defaults occurring after the end of the Term, an amount equal to the total Charges paid and/or due to be paid to the Supplier in the 12 month period immediately prior to the last day of the Term.</w:t>
      </w:r>
    </w:p>
    <w:p w14:paraId="47072D5D" w14:textId="77777777" w:rsidR="00B2419F" w:rsidRPr="00CE7444" w:rsidRDefault="00B2419F" w:rsidP="00B2419F">
      <w:pPr>
        <w:pStyle w:val="FFWBody1"/>
        <w:keepNext/>
        <w:ind w:left="720"/>
        <w:rPr>
          <w:b/>
        </w:rPr>
      </w:pPr>
      <w:r w:rsidRPr="00CE7444">
        <w:rPr>
          <w:b/>
        </w:rPr>
        <w:lastRenderedPageBreak/>
        <w:t>Consequential Losses</w:t>
      </w:r>
    </w:p>
    <w:p w14:paraId="796431C2" w14:textId="77777777" w:rsidR="00B2419F" w:rsidRDefault="00B2419F" w:rsidP="00B2419F">
      <w:pPr>
        <w:pStyle w:val="FFWLevel2"/>
        <w:keepNext/>
      </w:pPr>
      <w:bookmarkStart w:id="711" w:name="_Ref354499407"/>
      <w:bookmarkStart w:id="712" w:name="_Toc366744027"/>
      <w:bookmarkStart w:id="713" w:name="_Toc383017954"/>
      <w:bookmarkEnd w:id="701"/>
      <w:bookmarkEnd w:id="702"/>
      <w:r>
        <w:t xml:space="preserve">Subject to Clause </w:t>
      </w:r>
      <w:r>
        <w:fldChar w:fldCharType="begin"/>
      </w:r>
      <w:r>
        <w:instrText xml:space="preserve"> REF _Ref41305798 \r \h </w:instrText>
      </w:r>
      <w:r>
        <w:fldChar w:fldCharType="separate"/>
      </w:r>
      <w:r>
        <w:t>33.1</w:t>
      </w:r>
      <w:r>
        <w:fldChar w:fldCharType="end"/>
      </w:r>
      <w:r>
        <w:t xml:space="preserve">, </w:t>
      </w:r>
      <w:r>
        <w:fldChar w:fldCharType="begin"/>
      </w:r>
      <w:r>
        <w:instrText xml:space="preserve"> REF _Ref382822525 \r \h </w:instrText>
      </w:r>
      <w:r>
        <w:fldChar w:fldCharType="separate"/>
      </w:r>
      <w:r>
        <w:t>33.2</w:t>
      </w:r>
      <w:r>
        <w:fldChar w:fldCharType="end"/>
      </w:r>
      <w:r>
        <w:t xml:space="preserve"> and </w:t>
      </w:r>
      <w:r>
        <w:fldChar w:fldCharType="begin"/>
      </w:r>
      <w:r>
        <w:instrText xml:space="preserve"> REF _Ref382823066 \r \h </w:instrText>
      </w:r>
      <w:r>
        <w:fldChar w:fldCharType="separate"/>
      </w:r>
      <w:r>
        <w:t>33.3</w:t>
      </w:r>
      <w:r>
        <w:fldChar w:fldCharType="end"/>
      </w:r>
      <w:r>
        <w:t xml:space="preserve"> (Unlimited Liability) and Clause </w:t>
      </w:r>
      <w:r>
        <w:fldChar w:fldCharType="begin"/>
      </w:r>
      <w:r>
        <w:instrText xml:space="preserve"> REF _Ref354499088 \r \h </w:instrText>
      </w:r>
      <w:r>
        <w:fldChar w:fldCharType="separate"/>
      </w:r>
      <w:r>
        <w:t>33.8</w:t>
      </w:r>
      <w:r>
        <w:fldChar w:fldCharType="end"/>
      </w:r>
      <w:r>
        <w:t>, neither Party shall be liable to the other Party, and the Supplier shall not be liable to any Service Recipient, under this Call-Off Agreement for:</w:t>
      </w:r>
      <w:bookmarkEnd w:id="711"/>
      <w:bookmarkEnd w:id="712"/>
      <w:bookmarkEnd w:id="713"/>
    </w:p>
    <w:p w14:paraId="13D5CBAD" w14:textId="77777777" w:rsidR="00B2419F" w:rsidRDefault="00B2419F" w:rsidP="00B2419F">
      <w:pPr>
        <w:pStyle w:val="FFWLevel4"/>
        <w:tabs>
          <w:tab w:val="clear" w:pos="1503"/>
          <w:tab w:val="num" w:pos="1513"/>
        </w:tabs>
        <w:ind w:left="1513"/>
      </w:pPr>
      <w:r>
        <w:t>any indirect, special or consequential loss, howsoever arising, including under any indemnity; or</w:t>
      </w:r>
    </w:p>
    <w:p w14:paraId="0BF36A6B" w14:textId="77777777" w:rsidR="00B2419F" w:rsidRDefault="00B2419F" w:rsidP="00B2419F">
      <w:pPr>
        <w:pStyle w:val="FFWLevel4"/>
        <w:tabs>
          <w:tab w:val="clear" w:pos="1503"/>
          <w:tab w:val="num" w:pos="1513"/>
        </w:tabs>
        <w:ind w:left="1513"/>
      </w:pPr>
      <w:proofErr w:type="gramStart"/>
      <w:r>
        <w:t>any</w:t>
      </w:r>
      <w:proofErr w:type="gramEnd"/>
      <w:r>
        <w:t xml:space="preserve"> loss of profits, turnover, business opportunities or damage to goodwill (in each case whether direct or indirect).</w:t>
      </w:r>
    </w:p>
    <w:p w14:paraId="144631B0" w14:textId="77777777" w:rsidR="00B2419F" w:rsidRDefault="00B2419F" w:rsidP="00B2419F">
      <w:pPr>
        <w:pStyle w:val="FFWLevel2"/>
      </w:pPr>
      <w:bookmarkStart w:id="714" w:name="_Ref354499088"/>
      <w:bookmarkStart w:id="715" w:name="_Toc366744028"/>
      <w:bookmarkStart w:id="716" w:name="_Toc382920831"/>
      <w:bookmarkStart w:id="717" w:name="_Toc383017955"/>
      <w:r>
        <w:t xml:space="preserve">Notwithstanding Clause </w:t>
      </w:r>
      <w:r>
        <w:fldChar w:fldCharType="begin"/>
      </w:r>
      <w:r>
        <w:instrText xml:space="preserve"> REF _Ref354499407 \r \h </w:instrText>
      </w:r>
      <w:r>
        <w:fldChar w:fldCharType="separate"/>
      </w:r>
      <w:r>
        <w:t>33.7</w:t>
      </w:r>
      <w:r>
        <w:fldChar w:fldCharType="end"/>
      </w:r>
      <w:r>
        <w:t xml:space="preserve"> but subject to Clause </w:t>
      </w:r>
      <w:r>
        <w:fldChar w:fldCharType="begin"/>
      </w:r>
      <w:r>
        <w:instrText xml:space="preserve"> REF _Ref391989622 \r \h </w:instrText>
      </w:r>
      <w:r>
        <w:fldChar w:fldCharType="separate"/>
      </w:r>
      <w:r>
        <w:t>33.4</w:t>
      </w:r>
      <w:r>
        <w:fldChar w:fldCharType="end"/>
      </w:r>
      <w:r>
        <w:t xml:space="preserve"> (Financial Limits and Other Limits), the Supplier acknowledges that the Customer and Service Recipients may amongst other things recover from the Supplier, the following Losses incurred by the Customer and/or the Service Recipient to the extent that they arise as a result of a Default by the Supplier under this Call-Off Agreement:</w:t>
      </w:r>
      <w:bookmarkEnd w:id="714"/>
      <w:bookmarkEnd w:id="715"/>
      <w:bookmarkEnd w:id="716"/>
      <w:bookmarkEnd w:id="717"/>
    </w:p>
    <w:p w14:paraId="63ECE3DC" w14:textId="77777777" w:rsidR="00B2419F" w:rsidRDefault="00B2419F" w:rsidP="00B2419F">
      <w:pPr>
        <w:pStyle w:val="FFWLevel4"/>
        <w:tabs>
          <w:tab w:val="clear" w:pos="1503"/>
          <w:tab w:val="num" w:pos="1513"/>
        </w:tabs>
        <w:ind w:left="1513"/>
      </w:pPr>
      <w:r>
        <w:t>any additional operational and/or administrative costs and expenses incurred by the Customer and/or Service Recipients, including costs relating to time spent by or on behalf of the Customer and/or Service Recipients in dealing with the consequences of the Default;</w:t>
      </w:r>
    </w:p>
    <w:p w14:paraId="11EE4E3C" w14:textId="77777777" w:rsidR="00B2419F" w:rsidRDefault="00B2419F" w:rsidP="00B2419F">
      <w:pPr>
        <w:pStyle w:val="FFWLevel4"/>
        <w:tabs>
          <w:tab w:val="clear" w:pos="1503"/>
          <w:tab w:val="num" w:pos="1513"/>
        </w:tabs>
        <w:ind w:left="1513"/>
      </w:pPr>
      <w:r>
        <w:t>any wasted expenditure or charges;</w:t>
      </w:r>
    </w:p>
    <w:p w14:paraId="7E3C0911" w14:textId="77777777" w:rsidR="00B2419F" w:rsidRDefault="00B2419F" w:rsidP="00B2419F">
      <w:pPr>
        <w:pStyle w:val="FFWLevel4"/>
        <w:tabs>
          <w:tab w:val="clear" w:pos="1503"/>
          <w:tab w:val="num" w:pos="1513"/>
        </w:tabs>
        <w:ind w:left="1513"/>
      </w:pPr>
      <w:r>
        <w:t>the one-off costs of procuring Replacement Services for the remainder of the Term and/or replacement Deliverables;</w:t>
      </w:r>
    </w:p>
    <w:p w14:paraId="6034D6FF" w14:textId="77777777" w:rsidR="00B2419F" w:rsidRDefault="00B2419F" w:rsidP="00B2419F">
      <w:pPr>
        <w:pStyle w:val="FFWLevel4"/>
        <w:tabs>
          <w:tab w:val="clear" w:pos="1503"/>
          <w:tab w:val="num" w:pos="1513"/>
        </w:tabs>
        <w:ind w:left="1513"/>
      </w:pPr>
      <w:r>
        <w:t xml:space="preserve">any compensation or interest paid to a third party by the Customer and/or Service Recipient that: </w:t>
      </w:r>
    </w:p>
    <w:p w14:paraId="6628DE5C" w14:textId="77777777" w:rsidR="00B2419F" w:rsidRDefault="00B2419F" w:rsidP="00B2419F">
      <w:pPr>
        <w:pStyle w:val="FFWLevel5"/>
      </w:pPr>
      <w:r>
        <w:t xml:space="preserve">has been determined by a Court or other regulatory body; or </w:t>
      </w:r>
    </w:p>
    <w:p w14:paraId="48E75493" w14:textId="77777777" w:rsidR="00B2419F" w:rsidRDefault="00B2419F" w:rsidP="00B2419F">
      <w:pPr>
        <w:pStyle w:val="FFWLevel5"/>
      </w:pPr>
      <w:r>
        <w:t>the Customer and/or Service Recipient was contractually obliged to pay; or</w:t>
      </w:r>
    </w:p>
    <w:p w14:paraId="6DA46D7B" w14:textId="77777777" w:rsidR="00B2419F" w:rsidRDefault="00B2419F" w:rsidP="00B2419F">
      <w:pPr>
        <w:pStyle w:val="FFWLevel5"/>
      </w:pPr>
      <w:r>
        <w:t xml:space="preserve">is an ex-gratia payment </w:t>
      </w:r>
      <w:r w:rsidRPr="00D21697">
        <w:t xml:space="preserve">(not exceeding </w:t>
      </w:r>
      <w:r w:rsidRPr="00CF2B12">
        <w:t>£500</w:t>
      </w:r>
      <w:r w:rsidRPr="00D00172">
        <w:t>)</w:t>
      </w:r>
      <w:r>
        <w:t xml:space="preserve"> made pursuant to the Complaints Process; or </w:t>
      </w:r>
    </w:p>
    <w:p w14:paraId="5808FEF8" w14:textId="77777777" w:rsidR="00B2419F" w:rsidRDefault="00B2419F" w:rsidP="00B2419F">
      <w:pPr>
        <w:pStyle w:val="FFWLevel5"/>
      </w:pPr>
      <w:r>
        <w:t>was agreed by the Supplier; and</w:t>
      </w:r>
    </w:p>
    <w:p w14:paraId="6C2A5086" w14:textId="77777777" w:rsidR="00B2419F" w:rsidRDefault="00B2419F" w:rsidP="00B2419F">
      <w:pPr>
        <w:pStyle w:val="FFWLevel4"/>
        <w:tabs>
          <w:tab w:val="clear" w:pos="1503"/>
          <w:tab w:val="num" w:pos="1513"/>
        </w:tabs>
        <w:ind w:left="1513"/>
      </w:pPr>
      <w:proofErr w:type="gramStart"/>
      <w:r>
        <w:t>any</w:t>
      </w:r>
      <w:proofErr w:type="gramEnd"/>
      <w:r>
        <w:t xml:space="preserve"> fine or penalty incurred by the Customer and/or Service Recipient pursuant to Law and any costs reasonably and properly incurred by the Customer and/or Service Recipient in defending any proceedings which result in such fine or penalty.</w:t>
      </w:r>
    </w:p>
    <w:p w14:paraId="2E601C1E" w14:textId="77777777" w:rsidR="00B2419F" w:rsidRDefault="00B2419F" w:rsidP="00B2419F">
      <w:pPr>
        <w:pStyle w:val="FFWLevel2"/>
      </w:pPr>
      <w:bookmarkStart w:id="718" w:name="_Toc366744030"/>
      <w:bookmarkStart w:id="719" w:name="_Toc382920836"/>
      <w:bookmarkStart w:id="720" w:name="_Toc383017960"/>
      <w:bookmarkEnd w:id="685"/>
      <w:bookmarkEnd w:id="686"/>
      <w:bookmarkEnd w:id="687"/>
      <w:bookmarkEnd w:id="688"/>
      <w:bookmarkEnd w:id="703"/>
      <w:bookmarkEnd w:id="704"/>
      <w:r w:rsidRPr="00FF51B8">
        <w:t>Each Party shall use all reasonable endeavours to mitigate any loss or damage suffered arising out of or in connection with this</w:t>
      </w:r>
      <w:r>
        <w:t xml:space="preserve"> Call-Off</w:t>
      </w:r>
      <w:r w:rsidRPr="00FF51B8">
        <w:t xml:space="preserve"> Agreement, including any Losses for which the relevant Party is entitled to bring a claim against the other Party pursuant to the indemnities in this</w:t>
      </w:r>
      <w:r>
        <w:t xml:space="preserve"> Call-Off</w:t>
      </w:r>
      <w:r w:rsidRPr="00FF51B8">
        <w:t xml:space="preserve"> Agreement.</w:t>
      </w:r>
      <w:bookmarkEnd w:id="718"/>
      <w:bookmarkEnd w:id="719"/>
      <w:bookmarkEnd w:id="720"/>
    </w:p>
    <w:p w14:paraId="3823730E" w14:textId="77777777" w:rsidR="00E541BF" w:rsidRPr="00FC2A3D" w:rsidRDefault="00E541BF" w:rsidP="00E541BF">
      <w:pPr>
        <w:pStyle w:val="FFWLevel2"/>
        <w:numPr>
          <w:ilvl w:val="0"/>
          <w:numId w:val="0"/>
        </w:numPr>
        <w:ind w:left="720"/>
      </w:pPr>
    </w:p>
    <w:p w14:paraId="4301B6DA" w14:textId="77777777" w:rsidR="00B2419F" w:rsidRDefault="00B2419F" w:rsidP="00B2419F">
      <w:pPr>
        <w:keepNext/>
        <w:outlineLvl w:val="0"/>
        <w:rPr>
          <w:b/>
        </w:rPr>
      </w:pPr>
      <w:bookmarkStart w:id="721" w:name="_Toc305422814"/>
      <w:bookmarkStart w:id="722" w:name="_Toc390768407"/>
      <w:bookmarkStart w:id="723" w:name="_Toc390768593"/>
      <w:bookmarkStart w:id="724" w:name="_Toc403732881"/>
      <w:r w:rsidRPr="00FC2A3D">
        <w:rPr>
          <w:b/>
        </w:rPr>
        <w:lastRenderedPageBreak/>
        <w:t xml:space="preserve">SECTION K - </w:t>
      </w:r>
      <w:bookmarkEnd w:id="721"/>
      <w:r>
        <w:rPr>
          <w:b/>
        </w:rPr>
        <w:t>REMEDIES AND RELIEF</w:t>
      </w:r>
      <w:bookmarkEnd w:id="722"/>
      <w:bookmarkEnd w:id="723"/>
      <w:bookmarkEnd w:id="724"/>
      <w:r>
        <w:rPr>
          <w:b/>
        </w:rPr>
        <w:t xml:space="preserve"> </w:t>
      </w:r>
      <w:r w:rsidRPr="00FC2A3D">
        <w:rPr>
          <w:b/>
        </w:rPr>
        <w:fldChar w:fldCharType="begin"/>
      </w:r>
      <w:r w:rsidRPr="00FC2A3D">
        <w:instrText xml:space="preserve"> TC "</w:instrText>
      </w:r>
      <w:bookmarkStart w:id="725" w:name="_Toc389824019"/>
      <w:r w:rsidRPr="00FC2A3D">
        <w:rPr>
          <w:b/>
        </w:rPr>
        <w:instrText xml:space="preserve">SECTION K - </w:instrText>
      </w:r>
      <w:r>
        <w:rPr>
          <w:b/>
        </w:rPr>
        <w:instrText>REMEDIES AND RELIEF</w:instrText>
      </w:r>
      <w:bookmarkEnd w:id="725"/>
      <w:r>
        <w:rPr>
          <w:b/>
        </w:rPr>
        <w:instrText xml:space="preserve"> </w:instrText>
      </w:r>
      <w:r w:rsidRPr="00FC2A3D">
        <w:instrText xml:space="preserve">" \f m \l "1" </w:instrText>
      </w:r>
      <w:r w:rsidRPr="00FC2A3D">
        <w:rPr>
          <w:b/>
        </w:rPr>
        <w:fldChar w:fldCharType="end"/>
      </w:r>
    </w:p>
    <w:p w14:paraId="33D0B013" w14:textId="77777777" w:rsidR="00B2419F" w:rsidRPr="00C91683" w:rsidRDefault="00B2419F" w:rsidP="00B2419F">
      <w:pPr>
        <w:pStyle w:val="FFWLevel1"/>
        <w:keepNext/>
        <w:tabs>
          <w:tab w:val="clear" w:pos="794"/>
        </w:tabs>
        <w:ind w:left="709" w:hanging="709"/>
        <w:rPr>
          <w:b/>
        </w:rPr>
      </w:pPr>
      <w:bookmarkStart w:id="726" w:name="_Ref354667805"/>
      <w:bookmarkStart w:id="727" w:name="_Ref356814105"/>
      <w:bookmarkStart w:id="728" w:name="_Toc389824020"/>
      <w:bookmarkStart w:id="729" w:name="_Toc390768408"/>
      <w:bookmarkStart w:id="730" w:name="_Toc390768594"/>
      <w:bookmarkStart w:id="731" w:name="_Toc403732882"/>
      <w:bookmarkStart w:id="732" w:name="_Toc35515180"/>
      <w:r w:rsidRPr="00C91683">
        <w:rPr>
          <w:b/>
        </w:rPr>
        <w:t>Rectification Plan Process</w:t>
      </w:r>
      <w:bookmarkEnd w:id="726"/>
      <w:bookmarkEnd w:id="727"/>
      <w:bookmarkEnd w:id="728"/>
      <w:bookmarkEnd w:id="729"/>
      <w:bookmarkEnd w:id="730"/>
      <w:bookmarkEnd w:id="731"/>
      <w:bookmarkEnd w:id="732"/>
    </w:p>
    <w:p w14:paraId="67FF8B70" w14:textId="77777777" w:rsidR="00B2419F" w:rsidRPr="00073166" w:rsidRDefault="00B2419F" w:rsidP="00B2419F">
      <w:pPr>
        <w:pStyle w:val="FFWLevel2"/>
      </w:pPr>
      <w:bookmarkStart w:id="733" w:name="_Ref354672041"/>
      <w:bookmarkStart w:id="734" w:name="_Toc366744037"/>
      <w:bookmarkStart w:id="735" w:name="_Toc382920846"/>
      <w:bookmarkStart w:id="736" w:name="_Toc383017970"/>
      <w:r w:rsidRPr="00073166">
        <w:t>In the event that:</w:t>
      </w:r>
      <w:bookmarkEnd w:id="733"/>
      <w:bookmarkEnd w:id="734"/>
      <w:bookmarkEnd w:id="735"/>
      <w:bookmarkEnd w:id="736"/>
    </w:p>
    <w:p w14:paraId="51952CEA" w14:textId="77777777" w:rsidR="00B2419F" w:rsidRPr="00607E2D" w:rsidRDefault="00B2419F" w:rsidP="00B2419F">
      <w:pPr>
        <w:pStyle w:val="FFWLevel4"/>
        <w:tabs>
          <w:tab w:val="num" w:pos="1418"/>
        </w:tabs>
        <w:ind w:left="1513"/>
      </w:pPr>
      <w:bookmarkStart w:id="737" w:name="_Ref389736149"/>
      <w:r w:rsidRPr="00607E2D">
        <w:t>there is, or is reasonably likely to be, a Delay;</w:t>
      </w:r>
      <w:bookmarkEnd w:id="737"/>
    </w:p>
    <w:p w14:paraId="62E8F60E" w14:textId="77777777" w:rsidR="00B2419F" w:rsidRDefault="00B2419F" w:rsidP="00B2419F">
      <w:pPr>
        <w:pStyle w:val="FFWLevel4"/>
        <w:ind w:left="1440" w:hanging="720"/>
      </w:pPr>
      <w:bookmarkStart w:id="738" w:name="_Ref523412708"/>
      <w:r>
        <w:t>there is a Breach of Security (to the extent that the same arises from a breach of this Call-Off Agreement by the Supplier);</w:t>
      </w:r>
      <w:bookmarkEnd w:id="738"/>
      <w:r>
        <w:t xml:space="preserve"> </w:t>
      </w:r>
    </w:p>
    <w:p w14:paraId="1E346A41" w14:textId="77777777" w:rsidR="00B2419F" w:rsidRDefault="00B2419F" w:rsidP="00B2419F">
      <w:pPr>
        <w:pStyle w:val="FFWLevel4"/>
        <w:tabs>
          <w:tab w:val="clear" w:pos="1503"/>
          <w:tab w:val="num" w:pos="1418"/>
        </w:tabs>
        <w:ind w:left="1418" w:hanging="698"/>
      </w:pPr>
      <w:r>
        <w:t xml:space="preserve">subject to Clause </w:t>
      </w:r>
      <w:r>
        <w:fldChar w:fldCharType="begin"/>
      </w:r>
      <w:r>
        <w:instrText xml:space="preserve"> REF _Ref404935675 \w \h </w:instrText>
      </w:r>
      <w:r>
        <w:fldChar w:fldCharType="separate"/>
      </w:r>
      <w:r>
        <w:t>6.5(a)(iii)</w:t>
      </w:r>
      <w:r>
        <w:fldChar w:fldCharType="end"/>
      </w:r>
      <w:r>
        <w:t>, the Supplier or any Sub-contractor fails to comply with any of the requirements of Schedule 3.5 (Standards) to the Framework Agreement with which the Supplier or the relevant Sub-contractor (as the case may be) is required to comply; and/or</w:t>
      </w:r>
    </w:p>
    <w:p w14:paraId="5BDCFA0E" w14:textId="77777777" w:rsidR="00B2419F" w:rsidRDefault="00B2419F" w:rsidP="00B2419F">
      <w:pPr>
        <w:pStyle w:val="FFWLevel4"/>
        <w:ind w:left="1440" w:hanging="720"/>
      </w:pPr>
      <w:bookmarkStart w:id="739" w:name="_Ref389736164"/>
      <w:r w:rsidRPr="00607E2D">
        <w:t xml:space="preserve">the </w:t>
      </w:r>
      <w:r>
        <w:t>Supplier</w:t>
      </w:r>
      <w:r w:rsidRPr="00607E2D">
        <w:t xml:space="preserve">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w:t>
      </w:r>
      <w:r>
        <w:t>;</w:t>
      </w:r>
      <w:bookmarkEnd w:id="739"/>
      <w:r>
        <w:t xml:space="preserve"> and/or</w:t>
      </w:r>
    </w:p>
    <w:p w14:paraId="4771DF00" w14:textId="77777777" w:rsidR="00B2419F" w:rsidRDefault="00B2419F" w:rsidP="00B2419F">
      <w:pPr>
        <w:pStyle w:val="FFWLevel4"/>
        <w:ind w:left="1440" w:hanging="720"/>
      </w:pPr>
      <w:r>
        <w:t>a Trigger Event occurs,</w:t>
      </w:r>
    </w:p>
    <w:p w14:paraId="7684DCC3" w14:textId="77777777" w:rsidR="00B2419F" w:rsidRPr="00073166" w:rsidRDefault="00B2419F" w:rsidP="00B2419F">
      <w:pPr>
        <w:pStyle w:val="FFWBody2"/>
        <w:ind w:left="729"/>
      </w:pPr>
      <w:r w:rsidRPr="00607E2D">
        <w:t xml:space="preserve">(each a </w:t>
      </w:r>
      <w:r w:rsidRPr="007C4D3F">
        <w:rPr>
          <w:b/>
        </w:rPr>
        <w:t>"</w:t>
      </w:r>
      <w:r w:rsidRPr="00607E2D">
        <w:rPr>
          <w:b/>
        </w:rPr>
        <w:t>Notifiable Default</w:t>
      </w:r>
      <w:r w:rsidRPr="007C4D3F">
        <w:rPr>
          <w:b/>
        </w:rPr>
        <w:t>"</w:t>
      </w:r>
      <w:r w:rsidRPr="00607E2D">
        <w:t>),</w:t>
      </w:r>
      <w:r>
        <w:t xml:space="preserve"> </w:t>
      </w:r>
      <w:r w:rsidRPr="00E0625C">
        <w:t xml:space="preserve">the Supplier shall notify the </w:t>
      </w:r>
      <w:r>
        <w:t>Customer and the Framework Authority</w:t>
      </w:r>
      <w:r w:rsidRPr="00E0625C">
        <w:t xml:space="preserve"> of the Notifiable Default as soon as practicable </w:t>
      </w:r>
      <w:r>
        <w:t>and,</w:t>
      </w:r>
      <w:r w:rsidRPr="00E0625C">
        <w:t xml:space="preserve"> in any event within </w:t>
      </w:r>
      <w:r>
        <w:t>2</w:t>
      </w:r>
      <w:r w:rsidRPr="00E0625C">
        <w:t xml:space="preserve"> Working Days </w:t>
      </w:r>
      <w:r>
        <w:t xml:space="preserve">or, in the case of a Breach of Security which is a Personal Data Breach, 12 hours </w:t>
      </w:r>
      <w:r w:rsidRPr="00E0625C">
        <w:t xml:space="preserve">of becoming aware of the Notifiable Default, detailing the actual or anticipated effect of the Notifiable Default and, unless the Notifiable Default also constitutes a Rectification Plan Failure or other Supplier Termination Event, the </w:t>
      </w:r>
      <w:r>
        <w:t>Customer</w:t>
      </w:r>
      <w:r w:rsidRPr="00E0625C">
        <w:t xml:space="preserve"> may not terminate this </w:t>
      </w:r>
      <w:r>
        <w:t xml:space="preserve">Call-Off </w:t>
      </w:r>
      <w:r w:rsidRPr="00E0625C">
        <w:t>Agreement in whole or in part on the grounds of the Notifiable Default without first following the Rectification Plan Process.</w:t>
      </w:r>
      <w:r w:rsidRPr="00073166">
        <w:t xml:space="preserve"> </w:t>
      </w:r>
    </w:p>
    <w:p w14:paraId="621615E8" w14:textId="77777777" w:rsidR="00B2419F" w:rsidRPr="00F669CE" w:rsidRDefault="00B2419F" w:rsidP="00B2419F">
      <w:pPr>
        <w:keepLines/>
        <w:ind w:firstLine="720"/>
        <w:rPr>
          <w:b/>
        </w:rPr>
      </w:pPr>
      <w:bookmarkStart w:id="740" w:name="_Toc390768409"/>
      <w:bookmarkStart w:id="741" w:name="_Toc390768595"/>
      <w:r w:rsidRPr="00F669CE">
        <w:rPr>
          <w:b/>
        </w:rPr>
        <w:t>Notification</w:t>
      </w:r>
      <w:bookmarkEnd w:id="740"/>
      <w:bookmarkEnd w:id="741"/>
    </w:p>
    <w:p w14:paraId="045342DF" w14:textId="77777777" w:rsidR="00B2419F" w:rsidRPr="00073166" w:rsidRDefault="00B2419F" w:rsidP="00B2419F">
      <w:pPr>
        <w:pStyle w:val="FFWLevel2"/>
        <w:keepLines/>
      </w:pPr>
      <w:bookmarkStart w:id="742" w:name="_Ref356387020"/>
      <w:bookmarkStart w:id="743" w:name="_Toc366744038"/>
      <w:bookmarkStart w:id="744" w:name="_Toc382920847"/>
      <w:bookmarkStart w:id="745" w:name="_Toc383017971"/>
      <w:r w:rsidRPr="00073166">
        <w:t>If:</w:t>
      </w:r>
      <w:bookmarkEnd w:id="742"/>
      <w:bookmarkEnd w:id="743"/>
      <w:bookmarkEnd w:id="744"/>
      <w:bookmarkEnd w:id="745"/>
    </w:p>
    <w:p w14:paraId="09391379" w14:textId="77777777" w:rsidR="00B2419F" w:rsidRPr="00073166" w:rsidRDefault="00B2419F" w:rsidP="00B2419F">
      <w:pPr>
        <w:pStyle w:val="FFWLevel4"/>
        <w:ind w:left="1440" w:hanging="720"/>
      </w:pPr>
      <w:r w:rsidRPr="00073166">
        <w:t xml:space="preserve">the </w:t>
      </w:r>
      <w:r>
        <w:t>Supplier</w:t>
      </w:r>
      <w:r w:rsidRPr="00073166">
        <w:t xml:space="preserve"> notifies the </w:t>
      </w:r>
      <w:r>
        <w:t>Customer</w:t>
      </w:r>
      <w:r w:rsidRPr="00073166">
        <w:t xml:space="preserve"> pursuant to Clause </w:t>
      </w:r>
      <w:r>
        <w:fldChar w:fldCharType="begin"/>
      </w:r>
      <w:r>
        <w:instrText xml:space="preserve"> REF _Ref354672041 \r \h </w:instrText>
      </w:r>
      <w:r>
        <w:fldChar w:fldCharType="separate"/>
      </w:r>
      <w:r>
        <w:t>34.1</w:t>
      </w:r>
      <w:r>
        <w:fldChar w:fldCharType="end"/>
      </w:r>
      <w:r>
        <w:t xml:space="preserve"> </w:t>
      </w:r>
      <w:r w:rsidRPr="00073166">
        <w:t xml:space="preserve">that a </w:t>
      </w:r>
      <w:r>
        <w:t xml:space="preserve">Notifiable </w:t>
      </w:r>
      <w:r w:rsidRPr="00073166">
        <w:t xml:space="preserve">Default has occurred; or  </w:t>
      </w:r>
    </w:p>
    <w:p w14:paraId="6DACADBF" w14:textId="77777777" w:rsidR="00B2419F" w:rsidRPr="00073166" w:rsidRDefault="00B2419F" w:rsidP="00B2419F">
      <w:pPr>
        <w:pStyle w:val="FFWLevel4"/>
        <w:ind w:left="1440" w:hanging="720"/>
      </w:pPr>
      <w:r w:rsidRPr="00073166">
        <w:t xml:space="preserve">the </w:t>
      </w:r>
      <w:r>
        <w:t>Customer</w:t>
      </w:r>
      <w:r w:rsidRPr="00073166">
        <w:t xml:space="preserve"> </w:t>
      </w:r>
      <w:r>
        <w:t xml:space="preserve">informs </w:t>
      </w:r>
      <w:r w:rsidRPr="00073166">
        <w:t xml:space="preserve">the </w:t>
      </w:r>
      <w:r>
        <w:t>Supplier</w:t>
      </w:r>
      <w:r w:rsidRPr="00073166">
        <w:t xml:space="preserve"> that it considers that a </w:t>
      </w:r>
      <w:r>
        <w:t xml:space="preserve">Notifiable </w:t>
      </w:r>
      <w:r w:rsidRPr="00073166">
        <w:t xml:space="preserve">Default has occurred (setting out sufficient detail so that it is reasonably clear what the </w:t>
      </w:r>
      <w:r>
        <w:t>Supplier</w:t>
      </w:r>
      <w:r w:rsidRPr="00073166">
        <w:t xml:space="preserve"> has to rectify),</w:t>
      </w:r>
    </w:p>
    <w:p w14:paraId="14925959" w14:textId="77777777" w:rsidR="00B2419F" w:rsidRDefault="00B2419F" w:rsidP="00B2419F">
      <w:pPr>
        <w:pStyle w:val="FFWBody2"/>
        <w:ind w:left="729"/>
      </w:pPr>
      <w:proofErr w:type="gramStart"/>
      <w:r w:rsidRPr="00E0625C">
        <w:t>then</w:t>
      </w:r>
      <w:proofErr w:type="gramEnd"/>
      <w:r w:rsidRPr="00E0625C">
        <w:t>, unless the Notifiable Default also constitutes</w:t>
      </w:r>
      <w:r>
        <w:t>:</w:t>
      </w:r>
    </w:p>
    <w:p w14:paraId="4D7A609B" w14:textId="77777777" w:rsidR="00B2419F" w:rsidRDefault="00B2419F" w:rsidP="00B2419F">
      <w:pPr>
        <w:pStyle w:val="FFWLevel4"/>
        <w:ind w:left="1440" w:hanging="720"/>
      </w:pPr>
      <w:r w:rsidRPr="00E0625C">
        <w:t xml:space="preserve">a Supplier Termination Event and the </w:t>
      </w:r>
      <w:r>
        <w:t>Customer</w:t>
      </w:r>
      <w:r w:rsidRPr="00E0625C">
        <w:t xml:space="preserve"> serves a Termination Notice</w:t>
      </w:r>
      <w:r>
        <w:t xml:space="preserve">; or </w:t>
      </w:r>
    </w:p>
    <w:p w14:paraId="6AD8F9C4" w14:textId="77777777" w:rsidR="00B2419F" w:rsidRDefault="00B2419F" w:rsidP="00B2419F">
      <w:pPr>
        <w:pStyle w:val="FFWLevel4"/>
        <w:ind w:left="1440" w:hanging="720"/>
      </w:pPr>
      <w:r>
        <w:t>a Trigger Event where the Customer has not requested that the Supplier comply with the Rectification Plan Process,</w:t>
      </w:r>
    </w:p>
    <w:p w14:paraId="20F2BDC8" w14:textId="77777777" w:rsidR="00B2419F" w:rsidRPr="00073166" w:rsidRDefault="00B2419F" w:rsidP="00B2419F">
      <w:pPr>
        <w:pStyle w:val="FFWLevel4"/>
        <w:numPr>
          <w:ilvl w:val="0"/>
          <w:numId w:val="0"/>
        </w:numPr>
        <w:ind w:left="720"/>
      </w:pPr>
      <w:proofErr w:type="gramStart"/>
      <w:r>
        <w:t>then</w:t>
      </w:r>
      <w:proofErr w:type="gramEnd"/>
      <w:r>
        <w:t xml:space="preserve"> </w:t>
      </w:r>
      <w:r w:rsidRPr="00073166">
        <w:t xml:space="preserve">the </w:t>
      </w:r>
      <w:r>
        <w:t>Supplier</w:t>
      </w:r>
      <w:r w:rsidRPr="00073166">
        <w:t xml:space="preserve"> shall comply with the Rectification Plan Process. </w:t>
      </w:r>
    </w:p>
    <w:p w14:paraId="1B675296" w14:textId="77777777" w:rsidR="00B2419F" w:rsidRDefault="00B2419F" w:rsidP="00B2419F">
      <w:pPr>
        <w:pStyle w:val="FFWLevel2"/>
      </w:pPr>
      <w:bookmarkStart w:id="746" w:name="_Toc366744039"/>
      <w:bookmarkStart w:id="747" w:name="_Toc382920848"/>
      <w:bookmarkStart w:id="748" w:name="_Toc383017972"/>
      <w:r>
        <w:lastRenderedPageBreak/>
        <w:t xml:space="preserve">If a </w:t>
      </w:r>
      <w:r w:rsidRPr="00B167BA">
        <w:t xml:space="preserve">Notifiable Default has </w:t>
      </w:r>
      <w:r>
        <w:t xml:space="preserve">previously </w:t>
      </w:r>
      <w:r w:rsidRPr="00B167BA">
        <w:t>occurred under an</w:t>
      </w:r>
      <w:r>
        <w:t xml:space="preserve"> O</w:t>
      </w:r>
      <w:r w:rsidRPr="00B167BA">
        <w:t xml:space="preserve">ther Call-Off Agreement </w:t>
      </w:r>
      <w:r>
        <w:t xml:space="preserve">and/or the Framework Agreement </w:t>
      </w:r>
      <w:r w:rsidRPr="00B167BA">
        <w:t xml:space="preserve">or occurs under an Other Call-Off Agreement and/or the Framework Agreement within 10 Working Days of a Notifiable Default occurring under this Call-Off Agreement (or such further period as the Parties may agree acting reasonably) and the </w:t>
      </w:r>
      <w:r>
        <w:t>Supplier</w:t>
      </w:r>
      <w:r w:rsidRPr="00B167BA">
        <w:t xml:space="preserve"> believes</w:t>
      </w:r>
      <w:r>
        <w:t xml:space="preserve"> that the Notifiable Defaults are related and require the same remedial actions, it shall notify the Customer accordingly and it shall only be obliged to produce one consolidated Rectification Plan in respect of those related Notifiable Defaults and that draft Rectification Plan shall be delivered to the Customer and, as applicable, the Framework Authority and/or the Other Customer to the Other Call-Off Agreement (each a </w:t>
      </w:r>
      <w:r w:rsidRPr="007C4D3F">
        <w:rPr>
          <w:b/>
        </w:rPr>
        <w:t>"</w:t>
      </w:r>
      <w:r w:rsidRPr="006C08DB">
        <w:rPr>
          <w:b/>
        </w:rPr>
        <w:t>Rectification Plan Approver</w:t>
      </w:r>
      <w:r w:rsidRPr="007C4D3F">
        <w:rPr>
          <w:b/>
        </w:rPr>
        <w:t>"</w:t>
      </w:r>
      <w:r>
        <w:t>) within 10 Working Days of the first Notifiable Default or such other timescales as agreed by the Customer and the Other Customer.</w:t>
      </w:r>
      <w:bookmarkEnd w:id="746"/>
      <w:bookmarkEnd w:id="747"/>
      <w:bookmarkEnd w:id="748"/>
    </w:p>
    <w:p w14:paraId="65D80F6B" w14:textId="77777777" w:rsidR="00B2419F" w:rsidRPr="00073166" w:rsidRDefault="00B2419F" w:rsidP="00B2419F">
      <w:pPr>
        <w:pStyle w:val="FFWLevel2"/>
      </w:pPr>
      <w:bookmarkStart w:id="749" w:name="_Toc366744040"/>
      <w:bookmarkStart w:id="750" w:name="_Toc382920849"/>
      <w:bookmarkStart w:id="751" w:name="_Toc383017973"/>
      <w:r w:rsidRPr="00073166">
        <w:t xml:space="preserve">The Rectification Plan Process </w:t>
      </w:r>
      <w:r>
        <w:t xml:space="preserve">shall be as set out in Clauses </w:t>
      </w:r>
      <w:r>
        <w:fldChar w:fldCharType="begin"/>
      </w:r>
      <w:r>
        <w:instrText xml:space="preserve"> REF _Ref382824360 \r \h </w:instrText>
      </w:r>
      <w:r>
        <w:fldChar w:fldCharType="separate"/>
      </w:r>
      <w:r>
        <w:t>34.5</w:t>
      </w:r>
      <w:r>
        <w:fldChar w:fldCharType="end"/>
      </w:r>
      <w:r>
        <w:t xml:space="preserve"> (Submission of the draft Rectification Plan) to </w:t>
      </w:r>
      <w:r>
        <w:fldChar w:fldCharType="begin"/>
      </w:r>
      <w:r>
        <w:instrText xml:space="preserve"> REF _Ref382907256 \w \h </w:instrText>
      </w:r>
      <w:r>
        <w:fldChar w:fldCharType="separate"/>
      </w:r>
      <w:r>
        <w:t>34.10</w:t>
      </w:r>
      <w:r>
        <w:fldChar w:fldCharType="end"/>
      </w:r>
      <w:r>
        <w:t xml:space="preserve"> (Agreement of the Rectification Plan)</w:t>
      </w:r>
      <w:bookmarkEnd w:id="749"/>
      <w:r>
        <w:t>.</w:t>
      </w:r>
      <w:bookmarkEnd w:id="750"/>
      <w:bookmarkEnd w:id="751"/>
    </w:p>
    <w:p w14:paraId="2CD46E4A" w14:textId="77777777" w:rsidR="00B2419F" w:rsidRPr="00073166" w:rsidRDefault="00B2419F" w:rsidP="00B2419F">
      <w:pPr>
        <w:keepNext/>
        <w:ind w:firstLine="720"/>
        <w:rPr>
          <w:b/>
        </w:rPr>
      </w:pPr>
      <w:bookmarkStart w:id="752" w:name="_Toc390768410"/>
      <w:bookmarkStart w:id="753" w:name="_Toc390768596"/>
      <w:r w:rsidRPr="00073166">
        <w:rPr>
          <w:b/>
        </w:rPr>
        <w:t>Submission of the draft Rectification Plan</w:t>
      </w:r>
      <w:bookmarkEnd w:id="752"/>
      <w:bookmarkEnd w:id="753"/>
    </w:p>
    <w:p w14:paraId="6C97CE5E" w14:textId="77777777" w:rsidR="00B2419F" w:rsidRPr="00073166" w:rsidRDefault="00B2419F" w:rsidP="00B2419F">
      <w:pPr>
        <w:pStyle w:val="FFWLevel2"/>
        <w:keepNext/>
      </w:pPr>
      <w:bookmarkStart w:id="754" w:name="_Ref382824360"/>
      <w:bookmarkStart w:id="755" w:name="_Toc382920850"/>
      <w:bookmarkStart w:id="756" w:name="_Toc383017974"/>
      <w:r w:rsidRPr="00073166">
        <w:t xml:space="preserve">The </w:t>
      </w:r>
      <w:r>
        <w:t>Supplier</w:t>
      </w:r>
      <w:r w:rsidRPr="00073166">
        <w:t xml:space="preserve"> shall submit a draft Rectification Plan to the </w:t>
      </w:r>
      <w:r>
        <w:t>Customer</w:t>
      </w:r>
      <w:r w:rsidRPr="00073166">
        <w:t xml:space="preserve"> for it to review as soon as possible and in any event within 10 Working Days (or such other period as may be agreed between the Parties) after the original notification pursuant to Clause </w:t>
      </w:r>
      <w:r>
        <w:fldChar w:fldCharType="begin"/>
      </w:r>
      <w:r>
        <w:instrText xml:space="preserve"> REF _Ref356387020 \r \h  \* MERGEFORMAT </w:instrText>
      </w:r>
      <w:r>
        <w:fldChar w:fldCharType="separate"/>
      </w:r>
      <w:r>
        <w:t>34.2</w:t>
      </w:r>
      <w:r>
        <w:fldChar w:fldCharType="end"/>
      </w:r>
      <w:r w:rsidRPr="00073166">
        <w:t xml:space="preserve">. The </w:t>
      </w:r>
      <w:r>
        <w:t>Supplier</w:t>
      </w:r>
      <w:r w:rsidRPr="00073166">
        <w:t xml:space="preserve"> shall submit a draft Rectification Plan even if the </w:t>
      </w:r>
      <w:r>
        <w:t>Supplier</w:t>
      </w:r>
      <w:r w:rsidRPr="00073166">
        <w:t xml:space="preserve"> disputes that it is responsible for the Notifiable Default.</w:t>
      </w:r>
      <w:bookmarkEnd w:id="754"/>
      <w:bookmarkEnd w:id="755"/>
      <w:bookmarkEnd w:id="756"/>
    </w:p>
    <w:p w14:paraId="16D4E2EA" w14:textId="77777777" w:rsidR="00B2419F" w:rsidRPr="00073166" w:rsidRDefault="00B2419F" w:rsidP="00B2419F">
      <w:pPr>
        <w:pStyle w:val="FFWLevel2"/>
      </w:pPr>
      <w:bookmarkStart w:id="757" w:name="_Toc382920851"/>
      <w:bookmarkStart w:id="758" w:name="_Toc383017975"/>
      <w:r w:rsidRPr="00073166">
        <w:t>The draft Rectification Plan shall set out:</w:t>
      </w:r>
      <w:bookmarkEnd w:id="757"/>
      <w:bookmarkEnd w:id="758"/>
    </w:p>
    <w:p w14:paraId="0011DABE" w14:textId="77777777" w:rsidR="00B2419F" w:rsidRPr="00073166" w:rsidRDefault="00B2419F" w:rsidP="00B2419F">
      <w:pPr>
        <w:pStyle w:val="FFWLevel4"/>
        <w:ind w:left="1440" w:hanging="720"/>
      </w:pPr>
      <w:r w:rsidRPr="00073166">
        <w:t>full details of the Notifiable Default that has occurred, including a root cause analysis;</w:t>
      </w:r>
    </w:p>
    <w:p w14:paraId="4801532F" w14:textId="77777777" w:rsidR="00B2419F" w:rsidRPr="00073166" w:rsidRDefault="00B2419F" w:rsidP="00B2419F">
      <w:pPr>
        <w:pStyle w:val="FFWLevel4"/>
        <w:ind w:left="1440" w:hanging="720"/>
      </w:pPr>
      <w:r w:rsidRPr="00C4799E">
        <w:t xml:space="preserve">the actual or anticipated effect of the Notifiable Default (including the actual or anticipated effect on the performance of its obligations under any </w:t>
      </w:r>
      <w:r>
        <w:t>O</w:t>
      </w:r>
      <w:r w:rsidRPr="00C4799E">
        <w:t>ther Call-Off Agreements)</w:t>
      </w:r>
      <w:r w:rsidRPr="00073166">
        <w:t xml:space="preserve">; </w:t>
      </w:r>
      <w:r>
        <w:t>and</w:t>
      </w:r>
    </w:p>
    <w:p w14:paraId="75E119B3" w14:textId="77777777" w:rsidR="00B2419F" w:rsidRPr="00073166" w:rsidRDefault="00B2419F" w:rsidP="00B2419F">
      <w:pPr>
        <w:pStyle w:val="FFWLevel4"/>
        <w:ind w:left="1440" w:hanging="720"/>
      </w:pPr>
      <w:proofErr w:type="gramStart"/>
      <w:r w:rsidRPr="00073166">
        <w:t>the</w:t>
      </w:r>
      <w:proofErr w:type="gramEnd"/>
      <w:r w:rsidRPr="00073166">
        <w:t xml:space="preserve"> steps which the </w:t>
      </w:r>
      <w:r>
        <w:t>Supplier</w:t>
      </w:r>
      <w:r w:rsidRPr="00073166">
        <w:t xml:space="preserve"> proposes to take to rectify the Notifiable Default (if applicable) and to prevent such Notifiable Default from recurring, including timescales for such steps and for the rectification of the Notifiable Default (where applicable)</w:t>
      </w:r>
      <w:r>
        <w:t xml:space="preserve">. </w:t>
      </w:r>
    </w:p>
    <w:p w14:paraId="57A3D785" w14:textId="77777777" w:rsidR="00B2419F" w:rsidRDefault="00B2419F" w:rsidP="00B2419F">
      <w:pPr>
        <w:pStyle w:val="FFWLevel2"/>
      </w:pPr>
      <w:bookmarkStart w:id="759" w:name="_Toc382920852"/>
      <w:bookmarkStart w:id="760" w:name="_Toc383017976"/>
      <w:r w:rsidRPr="00073166">
        <w:t xml:space="preserve">The </w:t>
      </w:r>
      <w:r>
        <w:t>Supplier</w:t>
      </w:r>
      <w:r w:rsidRPr="00073166">
        <w:t xml:space="preserve"> shall promptly provide to the </w:t>
      </w:r>
      <w:r>
        <w:t>Customer</w:t>
      </w:r>
      <w:r w:rsidRPr="00073166">
        <w:t xml:space="preserve"> </w:t>
      </w:r>
      <w:r>
        <w:t xml:space="preserve">(or, where applicable, the Rectification Plan Approvers collectively) </w:t>
      </w:r>
      <w:r w:rsidRPr="00073166">
        <w:t xml:space="preserve">any further documentation that the </w:t>
      </w:r>
      <w:r>
        <w:t xml:space="preserve">Customer (or, where applicable, the Rectification Plan Approvers collectively) </w:t>
      </w:r>
      <w:r w:rsidRPr="00073166">
        <w:t xml:space="preserve">requires to assess the </w:t>
      </w:r>
      <w:r>
        <w:t>Supplier</w:t>
      </w:r>
      <w:r w:rsidRPr="00073166">
        <w:t xml:space="preserve">’s root cause analysis. If the Parties </w:t>
      </w:r>
      <w:r>
        <w:t xml:space="preserve">(or, where applicable, the Supplier and the Rectification Plan Approvers collectively) </w:t>
      </w:r>
      <w:r w:rsidRPr="00073166">
        <w:t xml:space="preserve">do not agree on the root cause set out in the draft Rectification Plan, either Party </w:t>
      </w:r>
      <w:r>
        <w:t xml:space="preserve">(or, where applicable, the Supplier or the Rectification Plan Approvers collectively) </w:t>
      </w:r>
      <w:r w:rsidRPr="00073166">
        <w:t xml:space="preserve">may refer the matter to be determined by an </w:t>
      </w:r>
      <w:r>
        <w:t>E</w:t>
      </w:r>
      <w:r w:rsidRPr="00073166">
        <w:t xml:space="preserve">xpert in accordance with </w:t>
      </w:r>
      <w:r>
        <w:t xml:space="preserve">the </w:t>
      </w:r>
      <w:r w:rsidRPr="00073166">
        <w:t>Dispute Resolution Procedure.</w:t>
      </w:r>
      <w:bookmarkEnd w:id="759"/>
      <w:bookmarkEnd w:id="760"/>
    </w:p>
    <w:p w14:paraId="438FEDF2" w14:textId="77777777" w:rsidR="00B2419F" w:rsidRPr="00073166" w:rsidRDefault="00B2419F" w:rsidP="00B2419F">
      <w:pPr>
        <w:ind w:firstLine="720"/>
        <w:rPr>
          <w:b/>
        </w:rPr>
      </w:pPr>
      <w:bookmarkStart w:id="761" w:name="_Toc390768411"/>
      <w:bookmarkStart w:id="762" w:name="_Toc390768597"/>
      <w:r w:rsidRPr="00073166">
        <w:rPr>
          <w:b/>
        </w:rPr>
        <w:t>Agreement of the Rectification Plan</w:t>
      </w:r>
      <w:bookmarkEnd w:id="761"/>
      <w:bookmarkEnd w:id="762"/>
    </w:p>
    <w:p w14:paraId="03A83496" w14:textId="77777777" w:rsidR="00B2419F" w:rsidRPr="00073166" w:rsidRDefault="00B2419F" w:rsidP="00B2419F">
      <w:pPr>
        <w:pStyle w:val="FFWLevel2"/>
        <w:keepNext/>
      </w:pPr>
      <w:bookmarkStart w:id="763" w:name="_Toc382920853"/>
      <w:bookmarkStart w:id="764" w:name="_Toc383017977"/>
      <w:r w:rsidRPr="00073166">
        <w:t xml:space="preserve">The </w:t>
      </w:r>
      <w:r>
        <w:t>Customer</w:t>
      </w:r>
      <w:r w:rsidRPr="00073166">
        <w:t xml:space="preserve"> </w:t>
      </w:r>
      <w:r>
        <w:t xml:space="preserve">(or, where applicable, the Rectification Plan Approvers collectively) </w:t>
      </w:r>
      <w:r w:rsidRPr="00073166">
        <w:t xml:space="preserve">may reject the draft Rectification Plan by notice to the </w:t>
      </w:r>
      <w:r>
        <w:t>Supplier</w:t>
      </w:r>
      <w:r w:rsidRPr="00073166">
        <w:t xml:space="preserve"> if, acting reasonably, it considers that the draft Rectification Plan is inadequate, for example because the draft Rectification Plan:</w:t>
      </w:r>
      <w:bookmarkEnd w:id="763"/>
      <w:bookmarkEnd w:id="764"/>
    </w:p>
    <w:p w14:paraId="66F5FF89" w14:textId="77777777" w:rsidR="00B2419F" w:rsidRPr="00073166" w:rsidRDefault="00B2419F" w:rsidP="00B2419F">
      <w:pPr>
        <w:pStyle w:val="FFWLevel4"/>
      </w:pPr>
      <w:r w:rsidRPr="00073166">
        <w:t>is insufficiently detailed to be capable of proper evaluation;</w:t>
      </w:r>
    </w:p>
    <w:p w14:paraId="06590895" w14:textId="77777777" w:rsidR="00B2419F" w:rsidRPr="00073166" w:rsidRDefault="00B2419F" w:rsidP="00B2419F">
      <w:pPr>
        <w:pStyle w:val="FFWLevel4"/>
      </w:pPr>
      <w:r w:rsidRPr="00073166">
        <w:t xml:space="preserve">will take too long to complete; </w:t>
      </w:r>
    </w:p>
    <w:p w14:paraId="20AAFF7E" w14:textId="77777777" w:rsidR="00B2419F" w:rsidRDefault="00B2419F" w:rsidP="00B2419F">
      <w:pPr>
        <w:pStyle w:val="FFWLevel4"/>
      </w:pPr>
      <w:r w:rsidRPr="00073166">
        <w:t xml:space="preserve">will not prevent reoccurrence of the Notifiable Default; </w:t>
      </w:r>
      <w:r>
        <w:t>and/or</w:t>
      </w:r>
    </w:p>
    <w:p w14:paraId="5B184390" w14:textId="77777777" w:rsidR="00B2419F" w:rsidRPr="00073166" w:rsidRDefault="00B2419F" w:rsidP="00B2419F">
      <w:pPr>
        <w:pStyle w:val="FFWLevel4"/>
      </w:pPr>
      <w:proofErr w:type="gramStart"/>
      <w:r w:rsidRPr="00073166">
        <w:lastRenderedPageBreak/>
        <w:t>will</w:t>
      </w:r>
      <w:proofErr w:type="gramEnd"/>
      <w:r w:rsidRPr="00073166">
        <w:t xml:space="preserve"> rectify the Notifiable Default but in a manner which is unacceptable to the </w:t>
      </w:r>
      <w:r>
        <w:t>Customer (or, where applicable, the Rectification Plan Approvers collectively)</w:t>
      </w:r>
      <w:r w:rsidRPr="00073166">
        <w:t>.</w:t>
      </w:r>
    </w:p>
    <w:p w14:paraId="4CE4CD65" w14:textId="77777777" w:rsidR="00B2419F" w:rsidRPr="00DE2DC6" w:rsidRDefault="00B2419F" w:rsidP="00B2419F">
      <w:pPr>
        <w:pStyle w:val="FFWLevel2"/>
      </w:pPr>
      <w:bookmarkStart w:id="765" w:name="_Toc382920854"/>
      <w:bookmarkStart w:id="766" w:name="_Toc383017978"/>
      <w:r w:rsidRPr="00DE2DC6">
        <w:t xml:space="preserve">The Customer </w:t>
      </w:r>
      <w:r>
        <w:t xml:space="preserve">(or, where applicable, the Rectification Plan Approvers collectively) </w:t>
      </w:r>
      <w:r w:rsidRPr="00DE2DC6">
        <w:t xml:space="preserve">shall notify the </w:t>
      </w:r>
      <w:r>
        <w:t>Supplier</w:t>
      </w:r>
      <w:r w:rsidRPr="00DE2DC6">
        <w:t xml:space="preserve"> whether it consents to the draft Rectification Plan as soon as reasonably practicable. If the Customer </w:t>
      </w:r>
      <w:r>
        <w:t xml:space="preserve">(or, where applicable, the Rectification Plan Approvers collectively) </w:t>
      </w:r>
      <w:r w:rsidRPr="00DE2DC6">
        <w:t xml:space="preserve">rejects the draft Rectification Plan, the Customer </w:t>
      </w:r>
      <w:r>
        <w:t xml:space="preserve">(or, where applicable, the Rectification Plan Approvers collectively) </w:t>
      </w:r>
      <w:r w:rsidRPr="00DE2DC6">
        <w:t xml:space="preserve">shall give reasons for its decision and the </w:t>
      </w:r>
      <w:r>
        <w:t>Supplier</w:t>
      </w:r>
      <w:r w:rsidRPr="00DE2DC6">
        <w:t xml:space="preserve"> shall take the reasons into account in the preparation of a revised Rectification Plan. The </w:t>
      </w:r>
      <w:r>
        <w:t>Supplier</w:t>
      </w:r>
      <w:r w:rsidRPr="00DE2DC6">
        <w:t xml:space="preserve"> shall submit the revised draft of the Rectification Plan to the Customer </w:t>
      </w:r>
      <w:r>
        <w:t xml:space="preserve">(or, where applicable, the Rectification Plan Approvers collectively) </w:t>
      </w:r>
      <w:r w:rsidRPr="00DE2DC6">
        <w:t xml:space="preserve">for review within 5 Working Days (or such other period as agreed between the Parties) of the Customer’s </w:t>
      </w:r>
      <w:r>
        <w:t xml:space="preserve">(or, where applicable, the Rectification Plan Approvers' collectively) </w:t>
      </w:r>
      <w:r w:rsidRPr="00DE2DC6">
        <w:t>notice rejecting the first draft.</w:t>
      </w:r>
      <w:bookmarkEnd w:id="765"/>
      <w:bookmarkEnd w:id="766"/>
    </w:p>
    <w:p w14:paraId="00A86C9E" w14:textId="77777777" w:rsidR="00B2419F" w:rsidRDefault="00B2419F" w:rsidP="00B2419F">
      <w:pPr>
        <w:pStyle w:val="FFWLevel2"/>
      </w:pPr>
      <w:bookmarkStart w:id="767" w:name="_Ref382907256"/>
      <w:bookmarkStart w:id="768" w:name="_Toc382920855"/>
      <w:bookmarkStart w:id="769" w:name="_Toc383017979"/>
      <w:r w:rsidRPr="00DE2DC6">
        <w:t xml:space="preserve">If the Customer </w:t>
      </w:r>
      <w:r>
        <w:t xml:space="preserve">consents (or, where applicable, the Rectification Plan Approvers collectively </w:t>
      </w:r>
      <w:r w:rsidRPr="00DE2DC6">
        <w:t>consent</w:t>
      </w:r>
      <w:r>
        <w:t>)</w:t>
      </w:r>
      <w:r w:rsidRPr="00DE2DC6">
        <w:t xml:space="preserve"> to the Rectification Plan</w:t>
      </w:r>
      <w:r>
        <w:t>:</w:t>
      </w:r>
      <w:bookmarkEnd w:id="767"/>
      <w:bookmarkEnd w:id="768"/>
      <w:bookmarkEnd w:id="769"/>
      <w:r w:rsidRPr="00DE2DC6">
        <w:t xml:space="preserve"> </w:t>
      </w:r>
    </w:p>
    <w:p w14:paraId="585BA377" w14:textId="77777777" w:rsidR="00B2419F" w:rsidRDefault="00B2419F" w:rsidP="00B2419F">
      <w:pPr>
        <w:pStyle w:val="FFWLevel4"/>
      </w:pPr>
      <w:r w:rsidRPr="00DE2DC6">
        <w:t xml:space="preserve">the </w:t>
      </w:r>
      <w:r>
        <w:t>Supplier</w:t>
      </w:r>
      <w:r w:rsidRPr="00DE2DC6">
        <w:t xml:space="preserve"> shall immediately start work on the actions set out in the Rectification Plan</w:t>
      </w:r>
      <w:r>
        <w:t>; and</w:t>
      </w:r>
    </w:p>
    <w:p w14:paraId="4E9B03AB" w14:textId="77777777" w:rsidR="00B2419F" w:rsidRDefault="00B2419F" w:rsidP="00B2419F">
      <w:pPr>
        <w:pStyle w:val="FFWLevel4"/>
      </w:pPr>
      <w:proofErr w:type="gramStart"/>
      <w:r>
        <w:t>the</w:t>
      </w:r>
      <w:proofErr w:type="gramEnd"/>
      <w:r>
        <w:t xml:space="preserve"> Customer may no longer terminate this Call-Off Agreement in whole or in part on the grounds of the relevant Notifiable Event.</w:t>
      </w:r>
      <w:r w:rsidRPr="00DE2DC6">
        <w:t xml:space="preserve"> </w:t>
      </w:r>
    </w:p>
    <w:p w14:paraId="2BE88A98" w14:textId="77777777" w:rsidR="00B2419F" w:rsidRDefault="00B2419F" w:rsidP="00B2419F">
      <w:pPr>
        <w:pStyle w:val="FFWLevel1"/>
        <w:keepNext/>
        <w:tabs>
          <w:tab w:val="clear" w:pos="794"/>
        </w:tabs>
        <w:ind w:left="709" w:hanging="709"/>
        <w:rPr>
          <w:b/>
        </w:rPr>
      </w:pPr>
      <w:bookmarkStart w:id="770" w:name="_Toc389824022"/>
      <w:bookmarkStart w:id="771" w:name="_Toc390768413"/>
      <w:bookmarkStart w:id="772" w:name="_Toc390768599"/>
      <w:bookmarkStart w:id="773" w:name="_Toc403732884"/>
      <w:bookmarkStart w:id="774" w:name="_Ref356479324"/>
      <w:bookmarkStart w:id="775" w:name="_Ref382900337"/>
      <w:bookmarkStart w:id="776" w:name="_Toc35515181"/>
      <w:r>
        <w:rPr>
          <w:b/>
        </w:rPr>
        <w:t>Delay Payments</w:t>
      </w:r>
      <w:bookmarkEnd w:id="770"/>
      <w:bookmarkEnd w:id="771"/>
      <w:bookmarkEnd w:id="772"/>
      <w:bookmarkEnd w:id="773"/>
      <w:bookmarkEnd w:id="776"/>
    </w:p>
    <w:p w14:paraId="1319AA09" w14:textId="77777777" w:rsidR="00B2419F" w:rsidRDefault="00B2419F" w:rsidP="00B2419F">
      <w:pPr>
        <w:pStyle w:val="FFWLevel2"/>
      </w:pPr>
      <w:r>
        <w:rPr>
          <w:lang w:val="en-US"/>
        </w:rPr>
        <w:t>If the SCD Milestone has not been Achieved by its relevant Milestone Date, Delay Payments shall be payable by the Supplier to the Customer.</w:t>
      </w:r>
      <w:r>
        <w:t xml:space="preserve"> </w:t>
      </w:r>
    </w:p>
    <w:p w14:paraId="5A9CD351" w14:textId="77777777" w:rsidR="00B2419F" w:rsidRDefault="00B2419F" w:rsidP="00B2419F">
      <w:pPr>
        <w:pStyle w:val="FFWLevel2"/>
      </w:pPr>
      <w:r>
        <w:t xml:space="preserve">Delay Payments shall be the Customer's exclusive financial remedy (up to an including the earlier of the end of the Delay Deduction Period and the Termination Date) for the Supplier’s failure to Achieve the SCD Milestone by its Milestone Date except where the Customer is entitled to or does terminate this Call-Off Agreement pursuant to </w:t>
      </w:r>
      <w:r>
        <w:fldChar w:fldCharType="begin"/>
      </w:r>
      <w:r>
        <w:instrText xml:space="preserve"> REF _Ref382903808 \r \h </w:instrText>
      </w:r>
      <w:r>
        <w:fldChar w:fldCharType="separate"/>
      </w:r>
      <w:r>
        <w:t>38.1(b)</w:t>
      </w:r>
      <w:r>
        <w:fldChar w:fldCharType="end"/>
      </w:r>
      <w:r>
        <w:t xml:space="preserve"> (Termination by the Customer). </w:t>
      </w:r>
    </w:p>
    <w:p w14:paraId="4D639F2B" w14:textId="77777777" w:rsidR="00B2419F" w:rsidRPr="007D4C51" w:rsidRDefault="00B2419F" w:rsidP="00B2419F">
      <w:pPr>
        <w:pStyle w:val="FFWLevel1"/>
        <w:tabs>
          <w:tab w:val="clear" w:pos="794"/>
        </w:tabs>
        <w:ind w:left="709" w:hanging="709"/>
        <w:rPr>
          <w:b/>
        </w:rPr>
      </w:pPr>
      <w:bookmarkStart w:id="777" w:name="_Ref382907665"/>
      <w:bookmarkStart w:id="778" w:name="_Ref384305186"/>
      <w:bookmarkStart w:id="779" w:name="_Toc389824023"/>
      <w:bookmarkStart w:id="780" w:name="_Toc390768414"/>
      <w:bookmarkStart w:id="781" w:name="_Toc390768600"/>
      <w:bookmarkStart w:id="782" w:name="_Toc403732885"/>
      <w:bookmarkStart w:id="783" w:name="_Toc35515182"/>
      <w:bookmarkEnd w:id="774"/>
      <w:bookmarkEnd w:id="775"/>
      <w:r>
        <w:rPr>
          <w:b/>
        </w:rPr>
        <w:t>Customer Cause</w:t>
      </w:r>
      <w:bookmarkEnd w:id="777"/>
      <w:bookmarkEnd w:id="778"/>
      <w:bookmarkEnd w:id="779"/>
      <w:bookmarkEnd w:id="780"/>
      <w:bookmarkEnd w:id="781"/>
      <w:bookmarkEnd w:id="782"/>
      <w:bookmarkEnd w:id="783"/>
    </w:p>
    <w:p w14:paraId="01DE1F2C" w14:textId="77777777" w:rsidR="00B2419F" w:rsidRDefault="00B2419F" w:rsidP="00B2419F">
      <w:pPr>
        <w:pStyle w:val="FFWLevel2"/>
      </w:pPr>
      <w:bookmarkStart w:id="784" w:name="_Toc382920880"/>
      <w:bookmarkStart w:id="785" w:name="_Ref383011333"/>
      <w:bookmarkStart w:id="786" w:name="_Toc383018003"/>
      <w:bookmarkStart w:id="787" w:name="_Ref356479580"/>
      <w:bookmarkStart w:id="788" w:name="_Toc366744045"/>
      <w:r>
        <w:t>Notwithstanding any other provision of this Call-Off Agreement, if the Supplier has failed to:</w:t>
      </w:r>
      <w:bookmarkEnd w:id="784"/>
      <w:bookmarkEnd w:id="785"/>
      <w:bookmarkEnd w:id="786"/>
    </w:p>
    <w:p w14:paraId="415E99B3" w14:textId="77777777" w:rsidR="00B2419F" w:rsidRDefault="00B2419F" w:rsidP="00B2419F">
      <w:pPr>
        <w:pStyle w:val="FFWLevel4"/>
        <w:tabs>
          <w:tab w:val="clear" w:pos="1503"/>
          <w:tab w:val="num" w:pos="1513"/>
        </w:tabs>
        <w:ind w:left="1513"/>
      </w:pPr>
      <w:r>
        <w:t xml:space="preserve">Achieve a Milestone by its Milestone Date; </w:t>
      </w:r>
    </w:p>
    <w:p w14:paraId="653B4324" w14:textId="77777777" w:rsidR="00B2419F" w:rsidRDefault="00B2419F" w:rsidP="00B2419F">
      <w:pPr>
        <w:pStyle w:val="FFWLevel4"/>
        <w:tabs>
          <w:tab w:val="clear" w:pos="1503"/>
          <w:tab w:val="num" w:pos="1513"/>
        </w:tabs>
        <w:ind w:left="1513"/>
      </w:pPr>
      <w:r>
        <w:t>provide the Ordered Services in accordance with the Target Performance Levels; and/or</w:t>
      </w:r>
    </w:p>
    <w:p w14:paraId="2D8BA820" w14:textId="77777777" w:rsidR="00B2419F" w:rsidRDefault="00B2419F" w:rsidP="00B2419F">
      <w:pPr>
        <w:pStyle w:val="FFWLevel4"/>
        <w:tabs>
          <w:tab w:val="clear" w:pos="1503"/>
          <w:tab w:val="num" w:pos="1513"/>
        </w:tabs>
        <w:ind w:left="1513"/>
      </w:pPr>
      <w:r>
        <w:t>comply with its obligations under this Call-Off Agreement,</w:t>
      </w:r>
    </w:p>
    <w:p w14:paraId="61BDAA9D" w14:textId="77777777" w:rsidR="00B2419F" w:rsidRDefault="00B2419F" w:rsidP="00B2419F">
      <w:pPr>
        <w:ind w:left="720"/>
      </w:pPr>
      <w:r>
        <w:t>(</w:t>
      </w:r>
      <w:proofErr w:type="gramStart"/>
      <w:r>
        <w:t>each</w:t>
      </w:r>
      <w:proofErr w:type="gramEnd"/>
      <w:r>
        <w:t xml:space="preserve"> a </w:t>
      </w:r>
      <w:r w:rsidRPr="007C4D3F">
        <w:rPr>
          <w:b/>
        </w:rPr>
        <w:t>"</w:t>
      </w:r>
      <w:r w:rsidRPr="00192522">
        <w:rPr>
          <w:b/>
        </w:rPr>
        <w:t>Supplier Non-Performance</w:t>
      </w:r>
      <w:r w:rsidRPr="007C4D3F">
        <w:rPr>
          <w:b/>
        </w:rPr>
        <w:t>"</w:t>
      </w:r>
      <w:r>
        <w:t>)</w:t>
      </w:r>
      <w:bookmarkStart w:id="789" w:name="_Toc382920881"/>
      <w:bookmarkStart w:id="790" w:name="_Toc383018004"/>
      <w:r>
        <w:t xml:space="preserve">, and can demonstrate that the Supplier Non-Performance </w:t>
      </w:r>
      <w:bookmarkEnd w:id="787"/>
      <w:r>
        <w:t xml:space="preserve">would not have occurred but for a Customer Cause, then (subject to the Supplier fulfilling its obligations in this Clause </w:t>
      </w:r>
      <w:r>
        <w:fldChar w:fldCharType="begin"/>
      </w:r>
      <w:r>
        <w:instrText xml:space="preserve"> REF _Ref384305186 \r \h </w:instrText>
      </w:r>
      <w:r>
        <w:fldChar w:fldCharType="separate"/>
      </w:r>
      <w:r>
        <w:t>36</w:t>
      </w:r>
      <w:r>
        <w:fldChar w:fldCharType="end"/>
      </w:r>
      <w:r>
        <w:t>):</w:t>
      </w:r>
      <w:bookmarkEnd w:id="788"/>
      <w:bookmarkEnd w:id="789"/>
      <w:bookmarkEnd w:id="790"/>
      <w:r>
        <w:t xml:space="preserve"> </w:t>
      </w:r>
    </w:p>
    <w:p w14:paraId="444744D1" w14:textId="77777777" w:rsidR="00B2419F" w:rsidRDefault="00B2419F" w:rsidP="00B2419F">
      <w:pPr>
        <w:pStyle w:val="FFWLevel5"/>
      </w:pPr>
      <w:r>
        <w:t xml:space="preserve">the Supplier shall not be treated as being in breach of this Call-Off Agreement to the extent the Supplier can demonstrate that the Supplier Non-Performance was caused by the Customer Cause; </w:t>
      </w:r>
    </w:p>
    <w:p w14:paraId="7D27E275" w14:textId="77777777" w:rsidR="00B2419F" w:rsidRDefault="00B2419F" w:rsidP="00B2419F">
      <w:pPr>
        <w:pStyle w:val="FFWLevel5"/>
      </w:pPr>
      <w:r>
        <w:lastRenderedPageBreak/>
        <w:t xml:space="preserve">the Customer shall not be entitled to exercise any rights that may arise as a result of that Supplier Non-Performance to terminate this Call-Off Agreement pursuant to Clause </w:t>
      </w:r>
      <w:r>
        <w:fldChar w:fldCharType="begin"/>
      </w:r>
      <w:r>
        <w:instrText xml:space="preserve"> REF _Ref382903808 \w \h </w:instrText>
      </w:r>
      <w:r>
        <w:fldChar w:fldCharType="separate"/>
      </w:r>
      <w:r>
        <w:t>38.1(b)</w:t>
      </w:r>
      <w:r>
        <w:fldChar w:fldCharType="end"/>
      </w:r>
      <w:r>
        <w:t xml:space="preserve"> (Termination by the Customer); </w:t>
      </w:r>
    </w:p>
    <w:p w14:paraId="7E27AF37" w14:textId="77777777" w:rsidR="00B2419F" w:rsidRDefault="00B2419F" w:rsidP="00B2419F">
      <w:pPr>
        <w:pStyle w:val="FFWLevel5"/>
      </w:pPr>
      <w:r>
        <w:t>where the Supplier Non-Performance constitutes the failure to Achieve a Milestone by its Milestone Date:</w:t>
      </w:r>
    </w:p>
    <w:p w14:paraId="5379D5FA" w14:textId="77777777" w:rsidR="00B2419F" w:rsidRDefault="00B2419F" w:rsidP="00B2419F">
      <w:pPr>
        <w:pStyle w:val="FFWLevel6"/>
      </w:pPr>
      <w:r>
        <w:t>the Milestone Date shall be postponed by a period equal to the period of Delay that the Supplier can demonstrate was caused by the Customer Cause;</w:t>
      </w:r>
    </w:p>
    <w:p w14:paraId="0412C18C" w14:textId="77777777" w:rsidR="00B2419F" w:rsidRDefault="00B2419F" w:rsidP="00B2419F">
      <w:pPr>
        <w:pStyle w:val="FFWLevel6"/>
      </w:pPr>
      <w:r>
        <w:t>if the Customer, acting reasonably, considers it appropriate, the Implementation</w:t>
      </w:r>
      <w:r w:rsidRPr="00DA5F31">
        <w:t xml:space="preserve"> </w:t>
      </w:r>
      <w:r>
        <w:t xml:space="preserve">Plan shall be amended to reflect any consequential revisions required to subsequent Milestone Dates resulting from the Customer Cause; </w:t>
      </w:r>
    </w:p>
    <w:p w14:paraId="5E97D6A6" w14:textId="77777777" w:rsidR="00B2419F" w:rsidRDefault="00B2419F" w:rsidP="00B2419F">
      <w:pPr>
        <w:pStyle w:val="FFWLevel6"/>
      </w:pPr>
      <w:r>
        <w:t>if the Milestone is a Key Milestone, the Supplier shall have no liability to pay any Delay Payments associated with the Key Milestone to the extent that the Supplier can demonstrate that such failure was caused by the Customer Cause; and</w:t>
      </w:r>
    </w:p>
    <w:p w14:paraId="02128064" w14:textId="77777777" w:rsidR="00B2419F" w:rsidRPr="006C3EFF" w:rsidRDefault="00B2419F" w:rsidP="00B2419F">
      <w:pPr>
        <w:pStyle w:val="FFWLevel6"/>
      </w:pPr>
      <w:r>
        <w:t>the Supplier shall be entitled to claim compensation</w:t>
      </w:r>
      <w:bookmarkStart w:id="791" w:name="_Ref363845633"/>
      <w:r>
        <w:t>;</w:t>
      </w:r>
      <w:bookmarkEnd w:id="791"/>
    </w:p>
    <w:p w14:paraId="1AD426E4" w14:textId="77777777" w:rsidR="00B2419F" w:rsidRDefault="00B2419F" w:rsidP="00B2419F">
      <w:pPr>
        <w:pStyle w:val="FFWLevel5"/>
      </w:pPr>
      <w:r w:rsidRPr="006C3EFF">
        <w:t xml:space="preserve">where the </w:t>
      </w:r>
      <w:r>
        <w:t>Supplier Non-Performance constitutes a Performance Failure:</w:t>
      </w:r>
    </w:p>
    <w:p w14:paraId="57E4B2E6" w14:textId="77777777" w:rsidR="00B2419F" w:rsidRDefault="00B2419F" w:rsidP="00B2419F">
      <w:pPr>
        <w:pStyle w:val="FFWLevel6"/>
      </w:pPr>
      <w:r>
        <w:t xml:space="preserve">the Supplier shall not be liable to accrue Service Credits; </w:t>
      </w:r>
    </w:p>
    <w:p w14:paraId="7BB009A0" w14:textId="77777777" w:rsidR="00B2419F" w:rsidRDefault="00B2419F" w:rsidP="00B2419F">
      <w:pPr>
        <w:pStyle w:val="FFWLevel6"/>
      </w:pPr>
      <w:bookmarkStart w:id="792" w:name="_Ref356814383"/>
      <w:r>
        <w:t>the Supplier shall be entitled to invoice the Charges for the relevant Ordered Services affected by the Customer Cause,</w:t>
      </w:r>
      <w:bookmarkEnd w:id="792"/>
    </w:p>
    <w:p w14:paraId="2B6E4ACB" w14:textId="77777777" w:rsidR="00B2419F" w:rsidRDefault="00B2419F" w:rsidP="00B2419F">
      <w:pPr>
        <w:pStyle w:val="FFWBody5"/>
      </w:pPr>
      <w:proofErr w:type="gramStart"/>
      <w:r>
        <w:t>in</w:t>
      </w:r>
      <w:proofErr w:type="gramEnd"/>
      <w:r>
        <w:t xml:space="preserve"> each case, to the extent that the Supplier can demonstrate that the Performance Failure was caused by the Customer Cause.</w:t>
      </w:r>
    </w:p>
    <w:p w14:paraId="41381767" w14:textId="77777777" w:rsidR="00B2419F" w:rsidRDefault="00B2419F" w:rsidP="00B2419F">
      <w:pPr>
        <w:pStyle w:val="FFWLevel2"/>
      </w:pPr>
      <w:bookmarkStart w:id="793" w:name="_Toc382920882"/>
      <w:bookmarkStart w:id="794" w:name="_Toc383018005"/>
      <w:bookmarkStart w:id="795" w:name="_Toc366744046"/>
      <w:r>
        <w:t xml:space="preserve">In order to claim any of the rights and/or relief referred to in Clause </w:t>
      </w:r>
      <w:r>
        <w:fldChar w:fldCharType="begin"/>
      </w:r>
      <w:r>
        <w:instrText xml:space="preserve"> REF _Ref383011333 \r \h </w:instrText>
      </w:r>
      <w:r>
        <w:fldChar w:fldCharType="separate"/>
      </w:r>
      <w:r>
        <w:t>36.1</w:t>
      </w:r>
      <w:r>
        <w:fldChar w:fldCharType="end"/>
      </w:r>
      <w:r>
        <w:t xml:space="preserve">, the Supplier shall as soon as reasonably practicable (and in any event within 10 Working Days) after becoming aware that a Customer Cause has caused, or is reasonably likely to cause, a Supplier Non-Performance, give the Customer notice (a </w:t>
      </w:r>
      <w:r w:rsidRPr="001B3D5D">
        <w:rPr>
          <w:b/>
        </w:rPr>
        <w:t>"</w:t>
      </w:r>
      <w:r w:rsidRPr="00192522">
        <w:rPr>
          <w:b/>
        </w:rPr>
        <w:t>Relief Notice</w:t>
      </w:r>
      <w:r w:rsidRPr="001B3D5D">
        <w:rPr>
          <w:b/>
        </w:rPr>
        <w:t>"</w:t>
      </w:r>
      <w:r>
        <w:t>) setting out details of:</w:t>
      </w:r>
      <w:bookmarkEnd w:id="793"/>
      <w:bookmarkEnd w:id="794"/>
    </w:p>
    <w:bookmarkEnd w:id="795"/>
    <w:p w14:paraId="1FE6931A" w14:textId="77777777" w:rsidR="00B2419F" w:rsidRDefault="00B2419F" w:rsidP="00B2419F">
      <w:pPr>
        <w:pStyle w:val="FFWLevel4"/>
        <w:tabs>
          <w:tab w:val="clear" w:pos="1503"/>
          <w:tab w:val="num" w:pos="1513"/>
        </w:tabs>
        <w:ind w:left="1513"/>
      </w:pPr>
      <w:r>
        <w:t xml:space="preserve">the Supplier Non-Performance; </w:t>
      </w:r>
    </w:p>
    <w:p w14:paraId="6BA60743" w14:textId="77777777" w:rsidR="00B2419F" w:rsidRDefault="00B2419F" w:rsidP="00B2419F">
      <w:pPr>
        <w:pStyle w:val="FFWLevel4"/>
        <w:tabs>
          <w:tab w:val="clear" w:pos="1503"/>
          <w:tab w:val="num" w:pos="1513"/>
        </w:tabs>
        <w:ind w:left="1513"/>
      </w:pPr>
      <w:r>
        <w:t xml:space="preserve">the Customer Cause and its effect or likely effect on the Supplier’s ability to meet its obligations under this Call-Off Agreement; </w:t>
      </w:r>
    </w:p>
    <w:p w14:paraId="5B7185BB" w14:textId="77777777" w:rsidR="00B2419F" w:rsidRDefault="00B2419F" w:rsidP="00B2419F">
      <w:pPr>
        <w:pStyle w:val="FFWLevel4"/>
        <w:tabs>
          <w:tab w:val="clear" w:pos="1503"/>
          <w:tab w:val="num" w:pos="1513"/>
        </w:tabs>
        <w:ind w:left="1513"/>
      </w:pPr>
      <w:r>
        <w:t xml:space="preserve">any steps which the Customer can take to eliminate or mitigate the consequences and impact of such Customer Cause; and </w:t>
      </w:r>
    </w:p>
    <w:p w14:paraId="2D244275" w14:textId="77777777" w:rsidR="00B2419F" w:rsidRDefault="00B2419F" w:rsidP="00B2419F">
      <w:pPr>
        <w:pStyle w:val="FFWLevel4"/>
        <w:tabs>
          <w:tab w:val="clear" w:pos="1503"/>
          <w:tab w:val="num" w:pos="1513"/>
        </w:tabs>
        <w:ind w:left="1513"/>
      </w:pPr>
      <w:proofErr w:type="gramStart"/>
      <w:r>
        <w:t>the</w:t>
      </w:r>
      <w:proofErr w:type="gramEnd"/>
      <w:r>
        <w:t xml:space="preserve"> relief and/or compensation claimed by the Supplier.</w:t>
      </w:r>
    </w:p>
    <w:p w14:paraId="63164F14" w14:textId="77777777" w:rsidR="00B2419F" w:rsidRDefault="00B2419F" w:rsidP="00B2419F">
      <w:pPr>
        <w:pStyle w:val="FFWLevel2"/>
      </w:pPr>
      <w:bookmarkStart w:id="796" w:name="_Toc366744047"/>
      <w:bookmarkStart w:id="797" w:name="_Toc382920883"/>
      <w:bookmarkStart w:id="798" w:name="_Toc383018006"/>
      <w:r>
        <w:t>Following the receipt of a Relief Notice, the Customer shall as soon as reasonably practicable consider the nature of the Supplier Non-Performance and the alleged Customer Cause and whether it agrees with the Supplier’s assessment set out in the Customer Cause as to the effect of the relevant Customer Cause and its entitlement to relief and/or compensation, consulting with the Supplier where necessary.</w:t>
      </w:r>
      <w:bookmarkEnd w:id="796"/>
      <w:bookmarkEnd w:id="797"/>
      <w:bookmarkEnd w:id="798"/>
    </w:p>
    <w:p w14:paraId="69E4A487" w14:textId="77777777" w:rsidR="00B2419F" w:rsidRPr="001D6190" w:rsidRDefault="00B2419F" w:rsidP="00B2419F">
      <w:pPr>
        <w:pStyle w:val="FFWLevel2"/>
      </w:pPr>
      <w:bookmarkStart w:id="799" w:name="_Toc382920884"/>
      <w:bookmarkStart w:id="800" w:name="_Toc383018007"/>
      <w:r w:rsidRPr="001D6190">
        <w:lastRenderedPageBreak/>
        <w:t>The Supplier shall use all reasonable endeavours to eliminate or mitigate the consequences and impact of a</w:t>
      </w:r>
      <w:r>
        <w:t xml:space="preserve"> Customer</w:t>
      </w:r>
      <w:r w:rsidRPr="001D6190">
        <w:t xml:space="preserve"> Cause, including any Losses that the Supplier may incur and the duration and consequences of any Delay or anticipated Delay.</w:t>
      </w:r>
      <w:bookmarkEnd w:id="799"/>
      <w:bookmarkEnd w:id="800"/>
    </w:p>
    <w:p w14:paraId="0388CF53" w14:textId="77777777" w:rsidR="00B2419F" w:rsidRDefault="00B2419F" w:rsidP="00B2419F">
      <w:pPr>
        <w:pStyle w:val="FFWLevel2"/>
      </w:pPr>
      <w:bookmarkStart w:id="801" w:name="_Toc366744048"/>
      <w:bookmarkStart w:id="802" w:name="_Toc382920885"/>
      <w:bookmarkStart w:id="803" w:name="_Toc383018008"/>
      <w:r>
        <w:t>If a Dispute arises as to:</w:t>
      </w:r>
      <w:bookmarkEnd w:id="801"/>
      <w:bookmarkEnd w:id="802"/>
      <w:bookmarkEnd w:id="803"/>
    </w:p>
    <w:p w14:paraId="3286556E" w14:textId="77777777" w:rsidR="00B2419F" w:rsidRDefault="00B2419F" w:rsidP="00B2419F">
      <w:pPr>
        <w:pStyle w:val="FFWLevel4"/>
        <w:tabs>
          <w:tab w:val="clear" w:pos="1503"/>
          <w:tab w:val="num" w:pos="1513"/>
        </w:tabs>
        <w:ind w:left="1513"/>
      </w:pPr>
      <w:r>
        <w:t>whether a Supplier Non-Performance would not have occurred but for a Customer Cause; and/or</w:t>
      </w:r>
    </w:p>
    <w:p w14:paraId="6688323A" w14:textId="77777777" w:rsidR="00B2419F" w:rsidRDefault="00B2419F" w:rsidP="00B2419F">
      <w:pPr>
        <w:pStyle w:val="FFWLevel4"/>
        <w:tabs>
          <w:tab w:val="clear" w:pos="1503"/>
          <w:tab w:val="num" w:pos="1513"/>
        </w:tabs>
        <w:ind w:left="1513"/>
      </w:pPr>
      <w:r>
        <w:t>the nature and/or extent of the relief and/or compensation claimed by the Supplier,</w:t>
      </w:r>
    </w:p>
    <w:p w14:paraId="11FBD009" w14:textId="77777777" w:rsidR="00B2419F" w:rsidRDefault="00B2419F" w:rsidP="00B2419F">
      <w:pPr>
        <w:pStyle w:val="FFWBody3"/>
      </w:pPr>
      <w:proofErr w:type="gramStart"/>
      <w:r>
        <w:t>either</w:t>
      </w:r>
      <w:proofErr w:type="gramEnd"/>
      <w:r>
        <w:t xml:space="preserve"> Party may refer the Dispute to the Dispute Resolution Procedure. Pending the resolution of the Dispute, both Parties shall continue to resolve the causes of, and mitigate the effects of, the Supplier Non-Performance.</w:t>
      </w:r>
    </w:p>
    <w:p w14:paraId="0468B181" w14:textId="77777777" w:rsidR="00B2419F" w:rsidRDefault="00B2419F" w:rsidP="00B2419F">
      <w:pPr>
        <w:pStyle w:val="FFWLevel2"/>
      </w:pPr>
      <w:bookmarkStart w:id="804" w:name="_Toc382920886"/>
      <w:bookmarkStart w:id="805" w:name="_Toc383018009"/>
      <w:r>
        <w:t>Any c</w:t>
      </w:r>
      <w:r w:rsidRPr="00FA5DA3">
        <w:t>hange</w:t>
      </w:r>
      <w:r>
        <w:t xml:space="preserve"> that is required pursuant to this Clause </w:t>
      </w:r>
      <w:r>
        <w:fldChar w:fldCharType="begin"/>
      </w:r>
      <w:r>
        <w:instrText xml:space="preserve"> REF _Ref384305186 \r \h </w:instrText>
      </w:r>
      <w:r>
        <w:fldChar w:fldCharType="separate"/>
      </w:r>
      <w:r>
        <w:t>36</w:t>
      </w:r>
      <w:r>
        <w:fldChar w:fldCharType="end"/>
      </w:r>
      <w:r>
        <w:t xml:space="preserve"> shall be implemented in accordance with the Change Control Procedure.</w:t>
      </w:r>
      <w:bookmarkEnd w:id="804"/>
      <w:bookmarkEnd w:id="805"/>
    </w:p>
    <w:p w14:paraId="3F6E593C" w14:textId="77777777" w:rsidR="00E541BF" w:rsidRDefault="00E541BF" w:rsidP="00E541BF">
      <w:pPr>
        <w:pStyle w:val="FFWLevel2"/>
        <w:numPr>
          <w:ilvl w:val="0"/>
          <w:numId w:val="0"/>
        </w:numPr>
        <w:ind w:left="720"/>
      </w:pPr>
    </w:p>
    <w:p w14:paraId="0762358E" w14:textId="77777777" w:rsidR="00B2419F" w:rsidRPr="00FC2A3D" w:rsidRDefault="00B2419F" w:rsidP="00B2419F">
      <w:pPr>
        <w:outlineLvl w:val="0"/>
        <w:rPr>
          <w:b/>
        </w:rPr>
      </w:pPr>
      <w:bookmarkStart w:id="806" w:name="_Toc403732886"/>
      <w:r w:rsidRPr="00FC2A3D">
        <w:rPr>
          <w:b/>
        </w:rPr>
        <w:t>SECTION L - TERM, TERMINATION AND EXIT MANAGEMENT</w:t>
      </w:r>
      <w:bookmarkEnd w:id="806"/>
      <w:r w:rsidRPr="00FC2A3D">
        <w:rPr>
          <w:b/>
        </w:rPr>
        <w:fldChar w:fldCharType="begin"/>
      </w:r>
      <w:r w:rsidRPr="00F00714">
        <w:rPr>
          <w:b/>
        </w:rPr>
        <w:instrText xml:space="preserve"> </w:instrText>
      </w:r>
      <w:r w:rsidRPr="004708EF">
        <w:instrText>TC</w:instrText>
      </w:r>
      <w:r w:rsidRPr="00F00714">
        <w:rPr>
          <w:b/>
        </w:rPr>
        <w:instrText xml:space="preserve"> "</w:instrText>
      </w:r>
      <w:bookmarkStart w:id="807" w:name="_Toc389824024"/>
      <w:r w:rsidRPr="00FC2A3D">
        <w:rPr>
          <w:b/>
        </w:rPr>
        <w:instrText>SECTION L - TERM, TERMINATION AND EXIT MANAGEMENT</w:instrText>
      </w:r>
      <w:bookmarkEnd w:id="807"/>
      <w:r w:rsidRPr="00F00714">
        <w:rPr>
          <w:b/>
        </w:rPr>
        <w:instrText xml:space="preserve">" </w:instrText>
      </w:r>
      <w:r w:rsidRPr="004708EF">
        <w:instrText>\f m \l "1"</w:instrText>
      </w:r>
      <w:r w:rsidRPr="00F00714">
        <w:rPr>
          <w:b/>
        </w:rPr>
        <w:instrText xml:space="preserve"> </w:instrText>
      </w:r>
      <w:r w:rsidRPr="00FC2A3D">
        <w:rPr>
          <w:b/>
        </w:rPr>
        <w:fldChar w:fldCharType="end"/>
      </w:r>
    </w:p>
    <w:p w14:paraId="5DAD4B7F" w14:textId="77777777" w:rsidR="00B2419F" w:rsidRDefault="00B2419F" w:rsidP="00B2419F">
      <w:pPr>
        <w:pStyle w:val="FFWLevel1"/>
        <w:tabs>
          <w:tab w:val="clear" w:pos="794"/>
        </w:tabs>
        <w:ind w:left="709" w:hanging="709"/>
        <w:rPr>
          <w:b/>
        </w:rPr>
      </w:pPr>
      <w:bookmarkStart w:id="808" w:name="_Ref46566545"/>
      <w:bookmarkStart w:id="809" w:name="_Toc305422815"/>
      <w:bookmarkStart w:id="810" w:name="_Toc389824025"/>
      <w:bookmarkStart w:id="811" w:name="_Toc390768415"/>
      <w:bookmarkStart w:id="812" w:name="_Toc390768601"/>
      <w:bookmarkStart w:id="813" w:name="_Toc403732887"/>
      <w:bookmarkStart w:id="814" w:name="_Toc35515183"/>
      <w:r w:rsidRPr="007D4C51">
        <w:rPr>
          <w:b/>
        </w:rPr>
        <w:t>Term</w:t>
      </w:r>
      <w:bookmarkEnd w:id="808"/>
      <w:bookmarkEnd w:id="809"/>
      <w:bookmarkEnd w:id="810"/>
      <w:bookmarkEnd w:id="811"/>
      <w:bookmarkEnd w:id="812"/>
      <w:bookmarkEnd w:id="813"/>
      <w:bookmarkEnd w:id="814"/>
      <w:r>
        <w:rPr>
          <w:b/>
        </w:rPr>
        <w:t xml:space="preserve"> </w:t>
      </w:r>
    </w:p>
    <w:p w14:paraId="5C3628D8" w14:textId="77777777" w:rsidR="00B2419F" w:rsidRDefault="00B2419F" w:rsidP="00B2419F">
      <w:pPr>
        <w:pStyle w:val="FFWLevel2"/>
        <w:tabs>
          <w:tab w:val="clear" w:pos="720"/>
          <w:tab w:val="num" w:pos="709"/>
        </w:tabs>
        <w:ind w:left="709" w:hanging="709"/>
      </w:pPr>
      <w:bookmarkStart w:id="815" w:name="_Toc382920889"/>
      <w:bookmarkStart w:id="816" w:name="_Toc383018012"/>
      <w:bookmarkStart w:id="817" w:name="_Ref389745310"/>
      <w:bookmarkStart w:id="818" w:name="_Toc366744051"/>
      <w:bookmarkStart w:id="819" w:name="_Ref60541632"/>
      <w:r>
        <w:t>This Call-Off Agreement shall</w:t>
      </w:r>
      <w:bookmarkEnd w:id="815"/>
      <w:bookmarkEnd w:id="816"/>
      <w:r>
        <w:t>:</w:t>
      </w:r>
      <w:bookmarkEnd w:id="817"/>
    </w:p>
    <w:p w14:paraId="24C9BAEA" w14:textId="77777777" w:rsidR="00B2419F" w:rsidRDefault="00B2419F" w:rsidP="00B2419F">
      <w:pPr>
        <w:pStyle w:val="FFWLevel4"/>
      </w:pPr>
      <w:r>
        <w:t xml:space="preserve">come into force on the Effective Date, save for Clauses </w:t>
      </w:r>
      <w:r>
        <w:fldChar w:fldCharType="begin"/>
      </w:r>
      <w:r>
        <w:instrText xml:space="preserve"> REF _Ref261894257 \r \h </w:instrText>
      </w:r>
      <w:r>
        <w:fldChar w:fldCharType="separate"/>
      </w:r>
      <w:r>
        <w:t>1</w:t>
      </w:r>
      <w:r>
        <w:fldChar w:fldCharType="end"/>
      </w:r>
      <w:r>
        <w:t xml:space="preserve"> (Definitions and Interpretation), </w:t>
      </w:r>
      <w:r>
        <w:fldChar w:fldCharType="begin"/>
      </w:r>
      <w:r>
        <w:instrText xml:space="preserve"> REF _Ref404950762 \r \h </w:instrText>
      </w:r>
      <w:r>
        <w:fldChar w:fldCharType="separate"/>
      </w:r>
      <w:r>
        <w:t>23</w:t>
      </w:r>
      <w:r>
        <w:fldChar w:fldCharType="end"/>
      </w:r>
      <w:r>
        <w:t xml:space="preserve"> (Confidentiality), </w:t>
      </w:r>
      <w:r>
        <w:fldChar w:fldCharType="begin"/>
      </w:r>
      <w:r>
        <w:instrText xml:space="preserve"> REF _Ref356828136 \w \h </w:instrText>
      </w:r>
      <w:r>
        <w:fldChar w:fldCharType="separate"/>
      </w:r>
      <w:r>
        <w:t>25</w:t>
      </w:r>
      <w:r>
        <w:fldChar w:fldCharType="end"/>
      </w:r>
      <w:r>
        <w:t xml:space="preserve"> (Freedom of Information), </w:t>
      </w:r>
      <w:r>
        <w:fldChar w:fldCharType="begin"/>
      </w:r>
      <w:r>
        <w:instrText xml:space="preserve"> REF _Ref357021780 \w \h </w:instrText>
      </w:r>
      <w:r>
        <w:fldChar w:fldCharType="separate"/>
      </w:r>
      <w:r>
        <w:t>26</w:t>
      </w:r>
      <w:r>
        <w:fldChar w:fldCharType="end"/>
      </w:r>
      <w:r>
        <w:t xml:space="preserve"> (Publicity and Branding), </w:t>
      </w:r>
      <w:r>
        <w:fldChar w:fldCharType="begin"/>
      </w:r>
      <w:r>
        <w:instrText xml:space="preserve"> REF _Ref382907684 \w \h </w:instrText>
      </w:r>
      <w:r>
        <w:fldChar w:fldCharType="separate"/>
      </w:r>
      <w:r>
        <w:t>28</w:t>
      </w:r>
      <w:r>
        <w:fldChar w:fldCharType="end"/>
      </w:r>
      <w:r>
        <w:t xml:space="preserve"> (Warranties, Representations and Undertakings),</w:t>
      </w:r>
      <w:r>
        <w:fldChar w:fldCharType="begin"/>
      </w:r>
      <w:r>
        <w:instrText xml:space="preserve"> REF _Ref72116895 \w \h </w:instrText>
      </w:r>
      <w:r>
        <w:fldChar w:fldCharType="separate"/>
      </w:r>
      <w:r>
        <w:t>33</w:t>
      </w:r>
      <w:r>
        <w:fldChar w:fldCharType="end"/>
      </w:r>
      <w:r>
        <w:t xml:space="preserve"> (Limitations on Liability), </w:t>
      </w:r>
      <w:r>
        <w:fldChar w:fldCharType="begin"/>
      </w:r>
      <w:r>
        <w:instrText xml:space="preserve"> REF _Ref46566545 \w \h </w:instrText>
      </w:r>
      <w:r>
        <w:fldChar w:fldCharType="separate"/>
      </w:r>
      <w:r>
        <w:t>37</w:t>
      </w:r>
      <w:r>
        <w:fldChar w:fldCharType="end"/>
      </w:r>
      <w:r>
        <w:t xml:space="preserve"> (Term), </w:t>
      </w:r>
      <w:r>
        <w:fldChar w:fldCharType="begin"/>
      </w:r>
      <w:r>
        <w:instrText xml:space="preserve"> REF _Ref382907759 \w \h </w:instrText>
      </w:r>
      <w:r>
        <w:fldChar w:fldCharType="separate"/>
      </w:r>
      <w:r>
        <w:t>45</w:t>
      </w:r>
      <w:r>
        <w:fldChar w:fldCharType="end"/>
      </w:r>
      <w:r>
        <w:t xml:space="preserve"> (Waiver and Cumulative Remedies), </w:t>
      </w:r>
      <w:r>
        <w:fldChar w:fldCharType="begin"/>
      </w:r>
      <w:r>
        <w:instrText xml:space="preserve"> REF _Ref382907769 \w \h </w:instrText>
      </w:r>
      <w:r>
        <w:fldChar w:fldCharType="separate"/>
      </w:r>
      <w:r>
        <w:t>46</w:t>
      </w:r>
      <w:r>
        <w:fldChar w:fldCharType="end"/>
      </w:r>
      <w:r>
        <w:t xml:space="preserve"> (Relationship of the Parties), </w:t>
      </w:r>
      <w:r>
        <w:fldChar w:fldCharType="begin"/>
      </w:r>
      <w:r>
        <w:instrText xml:space="preserve"> REF _Ref382907785 \w \h </w:instrText>
      </w:r>
      <w:r>
        <w:fldChar w:fldCharType="separate"/>
      </w:r>
      <w:r>
        <w:t>48</w:t>
      </w:r>
      <w:r>
        <w:fldChar w:fldCharType="end"/>
      </w:r>
      <w:r>
        <w:t xml:space="preserve"> (Severance), </w:t>
      </w:r>
      <w:r>
        <w:fldChar w:fldCharType="begin"/>
      </w:r>
      <w:r>
        <w:instrText xml:space="preserve"> REF _Ref60654507 \w \h </w:instrText>
      </w:r>
      <w:r>
        <w:fldChar w:fldCharType="separate"/>
      </w:r>
      <w:r>
        <w:t>50</w:t>
      </w:r>
      <w:r>
        <w:fldChar w:fldCharType="end"/>
      </w:r>
      <w:r>
        <w:t xml:space="preserve"> (Entire Agreement), </w:t>
      </w:r>
      <w:r>
        <w:fldChar w:fldCharType="begin"/>
      </w:r>
      <w:r>
        <w:instrText xml:space="preserve"> REF _Ref72470578 \w \h </w:instrText>
      </w:r>
      <w:r>
        <w:fldChar w:fldCharType="separate"/>
      </w:r>
      <w:r>
        <w:t>51</w:t>
      </w:r>
      <w:r>
        <w:fldChar w:fldCharType="end"/>
      </w:r>
      <w:r>
        <w:t xml:space="preserve"> (Third Party Rights), </w:t>
      </w:r>
      <w:r>
        <w:fldChar w:fldCharType="begin"/>
      </w:r>
      <w:r>
        <w:instrText xml:space="preserve"> REF _Ref362547845 \w \h </w:instrText>
      </w:r>
      <w:r>
        <w:fldChar w:fldCharType="separate"/>
      </w:r>
      <w:r>
        <w:t>52</w:t>
      </w:r>
      <w:r>
        <w:fldChar w:fldCharType="end"/>
      </w:r>
      <w:r>
        <w:t xml:space="preserve"> (Notices), </w:t>
      </w:r>
      <w:r>
        <w:fldChar w:fldCharType="begin"/>
      </w:r>
      <w:r>
        <w:instrText xml:space="preserve"> REF _Ref356770074 \w \h </w:instrText>
      </w:r>
      <w:r>
        <w:fldChar w:fldCharType="separate"/>
      </w:r>
      <w:r>
        <w:t>53</w:t>
      </w:r>
      <w:r>
        <w:fldChar w:fldCharType="end"/>
      </w:r>
      <w:r>
        <w:t xml:space="preserve"> (Disputes) and </w:t>
      </w:r>
      <w:r>
        <w:fldChar w:fldCharType="begin"/>
      </w:r>
      <w:r>
        <w:instrText xml:space="preserve"> REF _Ref357020724 \w \h </w:instrText>
      </w:r>
      <w:r>
        <w:fldChar w:fldCharType="separate"/>
      </w:r>
      <w:r>
        <w:t>54</w:t>
      </w:r>
      <w:r>
        <w:fldChar w:fldCharType="end"/>
      </w:r>
      <w:r>
        <w:t xml:space="preserve"> (Governing Law and Jurisdiction), which shall be binding and enforceable as between the Parties from the date of signature; and</w:t>
      </w:r>
    </w:p>
    <w:p w14:paraId="6A1471AE" w14:textId="77777777" w:rsidR="00B2419F" w:rsidRDefault="00B2419F" w:rsidP="00B2419F">
      <w:pPr>
        <w:pStyle w:val="FFWLevel4"/>
      </w:pPr>
      <w:bookmarkStart w:id="820" w:name="_Ref390695420"/>
      <w:r>
        <w:t xml:space="preserve">unless terminated at an earlier date by operation of Law or in accordance with Clause </w:t>
      </w:r>
      <w:r>
        <w:fldChar w:fldCharType="begin"/>
      </w:r>
      <w:r>
        <w:instrText xml:space="preserve"> REF _Ref73263942 \w \h </w:instrText>
      </w:r>
      <w:r>
        <w:fldChar w:fldCharType="separate"/>
      </w:r>
      <w:r>
        <w:t>38</w:t>
      </w:r>
      <w:r>
        <w:fldChar w:fldCharType="end"/>
      </w:r>
      <w:r>
        <w:t xml:space="preserve"> (Termination Rights), this Call-Off Agreement will terminate </w:t>
      </w:r>
      <w:bookmarkEnd w:id="820"/>
      <w:r>
        <w:t>at 23:59 hours on the final day of the Call-Off Duration,</w:t>
      </w:r>
    </w:p>
    <w:p w14:paraId="2D5A15C6" w14:textId="77777777" w:rsidR="00B2419F" w:rsidRPr="00467BEC" w:rsidRDefault="00B2419F" w:rsidP="00B2419F">
      <w:pPr>
        <w:pStyle w:val="FFWBody2"/>
        <w:rPr>
          <w:b/>
        </w:rPr>
      </w:pPr>
      <w:r>
        <w:t>(</w:t>
      </w:r>
      <w:proofErr w:type="gramStart"/>
      <w:r>
        <w:t>the</w:t>
      </w:r>
      <w:proofErr w:type="gramEnd"/>
      <w:r>
        <w:t xml:space="preserve"> </w:t>
      </w:r>
      <w:r>
        <w:rPr>
          <w:b/>
        </w:rPr>
        <w:t>"Term"</w:t>
      </w:r>
      <w:r>
        <w:t xml:space="preserve">). </w:t>
      </w:r>
    </w:p>
    <w:p w14:paraId="7402268B" w14:textId="77777777" w:rsidR="00B2419F" w:rsidRDefault="00B2419F" w:rsidP="00B2419F">
      <w:pPr>
        <w:pStyle w:val="FFWLevel2"/>
        <w:tabs>
          <w:tab w:val="clear" w:pos="720"/>
          <w:tab w:val="num" w:pos="709"/>
        </w:tabs>
        <w:ind w:left="709" w:hanging="709"/>
      </w:pPr>
      <w:bookmarkStart w:id="821" w:name="_Ref410142950"/>
      <w:bookmarkStart w:id="822" w:name="_Ref389739621"/>
      <w:bookmarkStart w:id="823" w:name="_Ref390695517"/>
      <w:r>
        <w:t>If on expiry of the Term, there are Accounts in Time to</w:t>
      </w:r>
      <w:r w:rsidRPr="000C1AF2">
        <w:t xml:space="preserve"> Pay</w:t>
      </w:r>
      <w:r>
        <w:t xml:space="preserve"> Arrangements, the Supplier shall continue to provide the relevant Ordered Services in respect of such Accounts in accordance with this Call-Off Agreement until the date on which the last of those Accounts is </w:t>
      </w:r>
      <w:proofErr w:type="gramStart"/>
      <w:r>
        <w:t>Returned</w:t>
      </w:r>
      <w:proofErr w:type="gramEnd"/>
      <w:r>
        <w:t xml:space="preserve"> to the Debt Owner.</w:t>
      </w:r>
      <w:bookmarkEnd w:id="821"/>
      <w:r>
        <w:t xml:space="preserve"> </w:t>
      </w:r>
      <w:bookmarkEnd w:id="822"/>
      <w:bookmarkEnd w:id="823"/>
    </w:p>
    <w:p w14:paraId="118D85A1" w14:textId="77777777" w:rsidR="00B2419F" w:rsidRPr="007D4C51" w:rsidRDefault="00B2419F" w:rsidP="00B2419F">
      <w:pPr>
        <w:pStyle w:val="FFWLevel1"/>
        <w:tabs>
          <w:tab w:val="clear" w:pos="794"/>
        </w:tabs>
        <w:ind w:left="709" w:hanging="709"/>
        <w:rPr>
          <w:b/>
        </w:rPr>
      </w:pPr>
      <w:bookmarkStart w:id="824" w:name="_Ref59943401"/>
      <w:bookmarkStart w:id="825" w:name="_Ref73263942"/>
      <w:bookmarkStart w:id="826" w:name="_Toc305422816"/>
      <w:bookmarkStart w:id="827" w:name="_Toc389824026"/>
      <w:bookmarkStart w:id="828" w:name="_Toc390768416"/>
      <w:bookmarkStart w:id="829" w:name="_Toc390768602"/>
      <w:bookmarkStart w:id="830" w:name="_Toc403732888"/>
      <w:bookmarkStart w:id="831" w:name="_Toc35515184"/>
      <w:bookmarkEnd w:id="818"/>
      <w:bookmarkEnd w:id="819"/>
      <w:r w:rsidRPr="007D4C51">
        <w:rPr>
          <w:b/>
        </w:rPr>
        <w:t>Termination</w:t>
      </w:r>
      <w:bookmarkEnd w:id="824"/>
      <w:r w:rsidRPr="007D4C51">
        <w:rPr>
          <w:b/>
        </w:rPr>
        <w:t xml:space="preserve"> Rights</w:t>
      </w:r>
      <w:bookmarkEnd w:id="825"/>
      <w:bookmarkEnd w:id="826"/>
      <w:bookmarkEnd w:id="827"/>
      <w:bookmarkEnd w:id="828"/>
      <w:bookmarkEnd w:id="829"/>
      <w:bookmarkEnd w:id="830"/>
      <w:bookmarkEnd w:id="831"/>
    </w:p>
    <w:p w14:paraId="7D4C30F3" w14:textId="77777777" w:rsidR="00B2419F" w:rsidRPr="007E02EE" w:rsidRDefault="00B2419F" w:rsidP="00B2419F">
      <w:pPr>
        <w:pStyle w:val="FFWBody1"/>
        <w:ind w:left="720"/>
        <w:rPr>
          <w:b/>
        </w:rPr>
      </w:pPr>
      <w:bookmarkStart w:id="832" w:name="_Ref354773169"/>
      <w:bookmarkStart w:id="833" w:name="_Toc366744053"/>
      <w:r w:rsidRPr="007E02EE">
        <w:rPr>
          <w:b/>
        </w:rPr>
        <w:t>Termination by the Customer</w:t>
      </w:r>
      <w:bookmarkEnd w:id="832"/>
      <w:bookmarkEnd w:id="833"/>
    </w:p>
    <w:p w14:paraId="6EFED4B5" w14:textId="77777777" w:rsidR="00B2419F" w:rsidRDefault="00B2419F" w:rsidP="00B2419F">
      <w:pPr>
        <w:pStyle w:val="FFWLevel2"/>
      </w:pPr>
      <w:bookmarkStart w:id="834" w:name="_Ref354683588"/>
      <w:bookmarkStart w:id="835" w:name="_Toc382920892"/>
      <w:bookmarkStart w:id="836" w:name="_Toc383018015"/>
      <w:r>
        <w:t>The Customer may terminate this Call-Off Agreement by issuing a Termination Notice to the Supplier:</w:t>
      </w:r>
      <w:bookmarkEnd w:id="834"/>
      <w:bookmarkEnd w:id="835"/>
      <w:bookmarkEnd w:id="836"/>
    </w:p>
    <w:p w14:paraId="41331C77" w14:textId="77777777" w:rsidR="00B2419F" w:rsidRDefault="00B2419F" w:rsidP="00B2419F">
      <w:pPr>
        <w:pStyle w:val="FFWLevel4"/>
      </w:pPr>
      <w:bookmarkStart w:id="837" w:name="_Ref382907070"/>
      <w:bookmarkStart w:id="838" w:name="_Ref389745213"/>
      <w:bookmarkStart w:id="839" w:name="_Ref360011211"/>
      <w:bookmarkStart w:id="840" w:name="_Ref354772891"/>
      <w:r>
        <w:t>for convenience at any time</w:t>
      </w:r>
      <w:bookmarkEnd w:id="837"/>
      <w:r>
        <w:t xml:space="preserve"> on provision of at least 3 months' notice;</w:t>
      </w:r>
      <w:bookmarkEnd w:id="838"/>
      <w:r>
        <w:t xml:space="preserve"> </w:t>
      </w:r>
    </w:p>
    <w:p w14:paraId="60D7CCAE" w14:textId="77777777" w:rsidR="00B2419F" w:rsidRDefault="00B2419F" w:rsidP="00B2419F">
      <w:pPr>
        <w:pStyle w:val="FFWLevel4"/>
      </w:pPr>
      <w:bookmarkStart w:id="841" w:name="_Ref382903808"/>
      <w:r>
        <w:lastRenderedPageBreak/>
        <w:t>if a Supplier Termination Event occurs;</w:t>
      </w:r>
      <w:bookmarkEnd w:id="839"/>
      <w:r>
        <w:t xml:space="preserve"> </w:t>
      </w:r>
      <w:bookmarkEnd w:id="840"/>
      <w:r>
        <w:t>or</w:t>
      </w:r>
      <w:bookmarkEnd w:id="841"/>
    </w:p>
    <w:p w14:paraId="51D42C0A" w14:textId="77777777" w:rsidR="00B2419F" w:rsidRDefault="00B2419F" w:rsidP="00B2419F">
      <w:pPr>
        <w:pStyle w:val="FFWLevel4"/>
      </w:pPr>
      <w:bookmarkStart w:id="842" w:name="_Ref382835232"/>
      <w:bookmarkStart w:id="843" w:name="_Ref354772897"/>
      <w:r>
        <w:t>if a Force Majeure Event endures for a continuous period of more than 90 days,</w:t>
      </w:r>
      <w:bookmarkEnd w:id="842"/>
    </w:p>
    <w:bookmarkEnd w:id="843"/>
    <w:p w14:paraId="53AA6D00" w14:textId="77777777" w:rsidR="00B2419F" w:rsidRDefault="00B2419F" w:rsidP="00B2419F">
      <w:pPr>
        <w:pStyle w:val="FFWBody5"/>
        <w:ind w:left="0" w:firstLine="720"/>
      </w:pPr>
      <w:proofErr w:type="gramStart"/>
      <w:r>
        <w:t>and</w:t>
      </w:r>
      <w:proofErr w:type="gramEnd"/>
      <w:r>
        <w:t xml:space="preserve"> this Call-Off Agreement shall terminate on the date specified in the Termination Notice.</w:t>
      </w:r>
    </w:p>
    <w:p w14:paraId="4C246C05" w14:textId="77777777" w:rsidR="00B2419F" w:rsidRDefault="00B2419F" w:rsidP="00B2419F">
      <w:pPr>
        <w:pStyle w:val="FFWLevel2"/>
      </w:pPr>
      <w:bookmarkStart w:id="844" w:name="_Ref354683743"/>
      <w:bookmarkStart w:id="845" w:name="_Toc382920893"/>
      <w:bookmarkStart w:id="846" w:name="_Toc383018016"/>
      <w:r>
        <w:t>Where the Customer:</w:t>
      </w:r>
      <w:bookmarkEnd w:id="844"/>
      <w:bookmarkEnd w:id="845"/>
      <w:bookmarkEnd w:id="846"/>
      <w:r>
        <w:t xml:space="preserve"> </w:t>
      </w:r>
    </w:p>
    <w:p w14:paraId="2C50DF8C" w14:textId="77777777" w:rsidR="00B2419F" w:rsidRDefault="00B2419F" w:rsidP="00B2419F">
      <w:pPr>
        <w:pStyle w:val="FFWLevel4"/>
      </w:pPr>
      <w:r>
        <w:t xml:space="preserve">is terminating this Call-Off Agreement under Clause </w:t>
      </w:r>
      <w:r>
        <w:fldChar w:fldCharType="begin"/>
      </w:r>
      <w:r>
        <w:instrText xml:space="preserve"> REF _Ref382903808 \w \h </w:instrText>
      </w:r>
      <w:r>
        <w:fldChar w:fldCharType="separate"/>
      </w:r>
      <w:r>
        <w:t>38.1(b)</w:t>
      </w:r>
      <w:r>
        <w:fldChar w:fldCharType="end"/>
      </w:r>
      <w:r>
        <w:t xml:space="preserve"> due to the occurrence of limb (</w:t>
      </w:r>
      <w:proofErr w:type="spellStart"/>
      <w:r>
        <w:t>i</w:t>
      </w:r>
      <w:proofErr w:type="spellEnd"/>
      <w:r>
        <w:t>)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 and/or</w:t>
      </w:r>
    </w:p>
    <w:p w14:paraId="359CCEA2" w14:textId="77777777" w:rsidR="00B2419F" w:rsidRDefault="00B2419F" w:rsidP="00B2419F">
      <w:pPr>
        <w:pStyle w:val="FFWLevel4"/>
      </w:pPr>
      <w:bookmarkStart w:id="847" w:name="_Ref364115534"/>
      <w:r>
        <w:t xml:space="preserve">has the right to terminate this Call-Off Agreement under Clause </w:t>
      </w:r>
      <w:r>
        <w:fldChar w:fldCharType="begin"/>
      </w:r>
      <w:r>
        <w:instrText xml:space="preserve"> REF _Ref382903808 \w \h </w:instrText>
      </w:r>
      <w:r>
        <w:fldChar w:fldCharType="separate"/>
      </w:r>
      <w:r>
        <w:t>38.1(b)</w:t>
      </w:r>
      <w:r>
        <w:fldChar w:fldCharType="end"/>
      </w:r>
      <w:r>
        <w:t xml:space="preserve"> or Clause </w:t>
      </w:r>
      <w:r>
        <w:fldChar w:fldCharType="begin"/>
      </w:r>
      <w:r>
        <w:instrText xml:space="preserve"> REF _Ref382835232 \w \h </w:instrText>
      </w:r>
      <w:r>
        <w:fldChar w:fldCharType="separate"/>
      </w:r>
      <w:r>
        <w:t>38.1(c)</w:t>
      </w:r>
      <w:r>
        <w:fldChar w:fldCharType="end"/>
      </w:r>
      <w:r>
        <w:t xml:space="preserve">, </w:t>
      </w:r>
    </w:p>
    <w:p w14:paraId="5BAFEF59" w14:textId="77777777" w:rsidR="00B2419F" w:rsidRDefault="00B2419F" w:rsidP="00B2419F">
      <w:pPr>
        <w:pStyle w:val="FFWLevel2"/>
        <w:numPr>
          <w:ilvl w:val="0"/>
          <w:numId w:val="0"/>
        </w:numPr>
        <w:ind w:left="720"/>
      </w:pPr>
      <w:proofErr w:type="gramStart"/>
      <w:r>
        <w:t>it</w:t>
      </w:r>
      <w:proofErr w:type="gramEnd"/>
      <w:r>
        <w:t xml:space="preserve"> may, prior to or instead of terminating the whole of this Call-Off Agreement, serve a </w:t>
      </w:r>
      <w:r w:rsidRPr="005A544B">
        <w:t>Termination</w:t>
      </w:r>
      <w:r>
        <w:t xml:space="preserve"> Notice requiring the termination of any of those [Service Lines] which are materially affected by the relevant circumstances.</w:t>
      </w:r>
      <w:bookmarkEnd w:id="847"/>
    </w:p>
    <w:p w14:paraId="077E02A6" w14:textId="77777777" w:rsidR="00B2419F" w:rsidRPr="00434DE3" w:rsidRDefault="00B2419F" w:rsidP="00B2419F">
      <w:pPr>
        <w:pStyle w:val="FFWLevel2"/>
        <w:keepNext/>
        <w:numPr>
          <w:ilvl w:val="0"/>
          <w:numId w:val="0"/>
        </w:numPr>
        <w:ind w:left="720"/>
        <w:rPr>
          <w:b/>
        </w:rPr>
      </w:pPr>
      <w:bookmarkStart w:id="848" w:name="_Toc366744056"/>
      <w:bookmarkStart w:id="849" w:name="_Toc382920896"/>
      <w:bookmarkStart w:id="850" w:name="_Toc383018019"/>
      <w:r w:rsidRPr="00434DE3">
        <w:rPr>
          <w:b/>
        </w:rPr>
        <w:t xml:space="preserve">Termination by the </w:t>
      </w:r>
      <w:bookmarkEnd w:id="848"/>
      <w:r>
        <w:rPr>
          <w:b/>
        </w:rPr>
        <w:t>Supplier</w:t>
      </w:r>
      <w:bookmarkEnd w:id="849"/>
      <w:bookmarkEnd w:id="850"/>
    </w:p>
    <w:p w14:paraId="08386191" w14:textId="77777777" w:rsidR="00B2419F" w:rsidRDefault="00B2419F" w:rsidP="00B2419F">
      <w:pPr>
        <w:pStyle w:val="FFWLevel2"/>
      </w:pPr>
      <w:bookmarkStart w:id="851" w:name="_Ref382839445"/>
      <w:bookmarkStart w:id="852" w:name="_Toc382920897"/>
      <w:bookmarkStart w:id="853" w:name="_Toc383018020"/>
      <w:r>
        <w:t>The Supplier may, by issuing a Termination Notice to the Customer, terminate:</w:t>
      </w:r>
      <w:bookmarkEnd w:id="851"/>
      <w:bookmarkEnd w:id="852"/>
      <w:bookmarkEnd w:id="853"/>
    </w:p>
    <w:p w14:paraId="7603A12F" w14:textId="77777777" w:rsidR="00B2419F" w:rsidRDefault="00B2419F" w:rsidP="00B2419F">
      <w:pPr>
        <w:pStyle w:val="FFWLevel4"/>
      </w:pPr>
      <w:bookmarkStart w:id="854" w:name="_Ref354684325"/>
      <w:r>
        <w:t xml:space="preserve">this Call-Off Agreement if the Customer fails to pay an undisputed sum due to the Supplier under this Call-Off Agreement which exceeds one month's aggregate undisputed Charges, calculated by reference to the average monthly Charges over the period commencing from the Effective Date and ending prior to the date of the applicable invoice, and such amount remains outstanding </w:t>
      </w:r>
      <w:r w:rsidRPr="001260CE">
        <w:t>40 Working</w:t>
      </w:r>
      <w:r>
        <w:t xml:space="preserve"> Days after the receipt by the Customer of a notice of non-payment from the Supplier; or</w:t>
      </w:r>
      <w:bookmarkEnd w:id="854"/>
    </w:p>
    <w:p w14:paraId="044B7A0B" w14:textId="77777777" w:rsidR="00B2419F" w:rsidRPr="006A2DAA" w:rsidRDefault="00B2419F" w:rsidP="00B2419F">
      <w:pPr>
        <w:pStyle w:val="FFWLevel4"/>
      </w:pPr>
      <w:bookmarkStart w:id="855" w:name="_Ref354683817"/>
      <w:bookmarkStart w:id="856" w:name="_Ref354684609"/>
      <w:bookmarkStart w:id="857" w:name="_Ref354773608"/>
      <w:r w:rsidRPr="006A2DAA">
        <w:t xml:space="preserve">any </w:t>
      </w:r>
      <w:r>
        <w:t>of those [</w:t>
      </w:r>
      <w:r w:rsidRPr="006A2DAA">
        <w:t>Service</w:t>
      </w:r>
      <w:r>
        <w:t xml:space="preserve"> Line</w:t>
      </w:r>
      <w:r w:rsidRPr="006A2DAA">
        <w:t>s</w:t>
      </w:r>
      <w:r>
        <w:t>]</w:t>
      </w:r>
      <w:r w:rsidRPr="006A2DAA">
        <w:t xml:space="preserve"> that are materially </w:t>
      </w:r>
      <w:r>
        <w:t>affected</w:t>
      </w:r>
      <w:r w:rsidRPr="006A2DAA">
        <w:t xml:space="preserve"> by a Force Majeure Event that endures for a continuous period of more than 90 days</w:t>
      </w:r>
      <w:r>
        <w:t>,</w:t>
      </w:r>
      <w:bookmarkEnd w:id="855"/>
      <w:bookmarkEnd w:id="856"/>
      <w:bookmarkEnd w:id="857"/>
    </w:p>
    <w:p w14:paraId="5E95B61C" w14:textId="77777777" w:rsidR="00B2419F" w:rsidRDefault="00B2419F" w:rsidP="00B2419F">
      <w:pPr>
        <w:pStyle w:val="FFWLevel5"/>
        <w:numPr>
          <w:ilvl w:val="0"/>
          <w:numId w:val="0"/>
        </w:numPr>
        <w:ind w:left="709"/>
      </w:pPr>
      <w:proofErr w:type="gramStart"/>
      <w:r>
        <w:t>and</w:t>
      </w:r>
      <w:proofErr w:type="gramEnd"/>
      <w:r>
        <w:t xml:space="preserve"> this Call-Off Agreement or the relevant Ordered Services (as the case may be) shall then terminate on the date specified in the Termination Notice (which shall not be less than 20 Working Days from the date of the issue of the Termination Notice).</w:t>
      </w:r>
      <w:r w:rsidRPr="00870BBA">
        <w:t xml:space="preserve"> If the operation of Clause </w:t>
      </w:r>
      <w:r>
        <w:fldChar w:fldCharType="begin"/>
      </w:r>
      <w:r>
        <w:instrText xml:space="preserve"> REF _Ref354773608 \w \h </w:instrText>
      </w:r>
      <w:r>
        <w:fldChar w:fldCharType="separate"/>
      </w:r>
      <w:r>
        <w:t>38.3(b)</w:t>
      </w:r>
      <w:r>
        <w:fldChar w:fldCharType="end"/>
      </w:r>
      <w:r w:rsidRPr="00870BBA">
        <w:t xml:space="preserve"> would result in a Partial Termination, the provisions of Clause </w:t>
      </w:r>
      <w:r>
        <w:fldChar w:fldCharType="begin"/>
      </w:r>
      <w:r>
        <w:instrText xml:space="preserve"> REF _Ref33191390 \r \h </w:instrText>
      </w:r>
      <w:r>
        <w:fldChar w:fldCharType="separate"/>
      </w:r>
      <w:r>
        <w:t>38.4</w:t>
      </w:r>
      <w:r>
        <w:fldChar w:fldCharType="end"/>
      </w:r>
      <w:r>
        <w:t xml:space="preserve"> </w:t>
      </w:r>
      <w:r w:rsidRPr="00870BBA">
        <w:t>(Partial Termination) shall apply.</w:t>
      </w:r>
    </w:p>
    <w:p w14:paraId="30784044" w14:textId="77777777" w:rsidR="00B2419F" w:rsidRPr="00434DE3" w:rsidRDefault="00B2419F" w:rsidP="00B2419F">
      <w:pPr>
        <w:pStyle w:val="FFWLevel2"/>
        <w:numPr>
          <w:ilvl w:val="0"/>
          <w:numId w:val="0"/>
        </w:numPr>
        <w:ind w:left="720"/>
        <w:rPr>
          <w:b/>
        </w:rPr>
      </w:pPr>
      <w:bookmarkStart w:id="858" w:name="_Ref354683844"/>
      <w:bookmarkStart w:id="859" w:name="_Toc366744057"/>
      <w:bookmarkStart w:id="860" w:name="_Toc382920898"/>
      <w:bookmarkStart w:id="861" w:name="_Toc383018021"/>
      <w:r w:rsidRPr="00434DE3">
        <w:rPr>
          <w:b/>
        </w:rPr>
        <w:t>Partial Termination</w:t>
      </w:r>
      <w:bookmarkEnd w:id="858"/>
      <w:bookmarkEnd w:id="859"/>
      <w:bookmarkEnd w:id="860"/>
      <w:bookmarkEnd w:id="861"/>
      <w:r w:rsidRPr="00434DE3">
        <w:rPr>
          <w:b/>
        </w:rPr>
        <w:t xml:space="preserve"> </w:t>
      </w:r>
    </w:p>
    <w:p w14:paraId="1046405B" w14:textId="77777777" w:rsidR="00B2419F" w:rsidRDefault="00B2419F" w:rsidP="00B2419F">
      <w:pPr>
        <w:pStyle w:val="FFWLevel2"/>
      </w:pPr>
      <w:bookmarkStart w:id="862" w:name="_Toc382920900"/>
      <w:bookmarkStart w:id="863" w:name="_Toc383018023"/>
      <w:bookmarkStart w:id="864" w:name="_Ref33191390"/>
      <w:r>
        <w:t>The Parties shall agree the effect of any change necessitated by a Partial Termination in accordance with the Change Control Procedure, including the effect the Partial Termination may have on any other Ordered Services, provided that:</w:t>
      </w:r>
      <w:bookmarkEnd w:id="862"/>
      <w:bookmarkEnd w:id="863"/>
      <w:bookmarkEnd w:id="864"/>
    </w:p>
    <w:p w14:paraId="721F99C1" w14:textId="77777777" w:rsidR="00B2419F" w:rsidRDefault="00B2419F" w:rsidP="00B2419F">
      <w:pPr>
        <w:pStyle w:val="FFWLevel4"/>
        <w:tabs>
          <w:tab w:val="clear" w:pos="1503"/>
          <w:tab w:val="num" w:pos="1513"/>
        </w:tabs>
        <w:ind w:left="1513"/>
      </w:pPr>
      <w:r>
        <w:t>the Supplier shall not be entitled to an increase in the Prices in respect of the Ordered Services that have not been terminated if the Partial Termination arises due to the occurrence of a Supplier Termination Event; and</w:t>
      </w:r>
    </w:p>
    <w:p w14:paraId="415A71E1" w14:textId="77777777" w:rsidR="00B2419F" w:rsidRDefault="00B2419F" w:rsidP="00B2419F">
      <w:pPr>
        <w:pStyle w:val="FFWLevel4"/>
        <w:tabs>
          <w:tab w:val="clear" w:pos="1503"/>
          <w:tab w:val="num" w:pos="1513"/>
        </w:tabs>
        <w:ind w:left="1513"/>
      </w:pPr>
      <w:proofErr w:type="gramStart"/>
      <w:r>
        <w:t>the</w:t>
      </w:r>
      <w:proofErr w:type="gramEnd"/>
      <w:r>
        <w:t xml:space="preserve"> Supplier shall not be entitled to reject the change.</w:t>
      </w:r>
    </w:p>
    <w:p w14:paraId="45CFACD0" w14:textId="77777777" w:rsidR="00B2419F" w:rsidRDefault="00B2419F" w:rsidP="00B2419F">
      <w:pPr>
        <w:pStyle w:val="FFWLevel2"/>
      </w:pPr>
      <w:r>
        <w:lastRenderedPageBreak/>
        <w:t xml:space="preserve">If a Supplier Termination Event occurs which entitles the Customer to partially terminate any Ordered Services, if the Customer wishes to exercise this Partial Termination right it shall terminate the whole Service Line of the relevant Ordered Services and not just the particular Ordered Services which have given rise to the Supplier Termination Event. </w:t>
      </w:r>
    </w:p>
    <w:p w14:paraId="4B258CDD" w14:textId="77777777" w:rsidR="00B2419F" w:rsidRPr="007D4C51" w:rsidRDefault="00B2419F" w:rsidP="00B2419F">
      <w:pPr>
        <w:pStyle w:val="FFWLevel1"/>
        <w:keepNext/>
        <w:tabs>
          <w:tab w:val="clear" w:pos="794"/>
        </w:tabs>
        <w:ind w:left="709" w:hanging="709"/>
        <w:rPr>
          <w:b/>
        </w:rPr>
      </w:pPr>
      <w:bookmarkStart w:id="865" w:name="_Toc354773099"/>
      <w:bookmarkStart w:id="866" w:name="_Toc354773117"/>
      <w:bookmarkStart w:id="867" w:name="_Toc354773119"/>
      <w:bookmarkStart w:id="868" w:name="_Toc354773120"/>
      <w:bookmarkStart w:id="869" w:name="_Toc354773131"/>
      <w:bookmarkStart w:id="870" w:name="_Toc354773140"/>
      <w:bookmarkStart w:id="871" w:name="_Toc333418103"/>
      <w:bookmarkStart w:id="872" w:name="_Toc333487531"/>
      <w:bookmarkStart w:id="873" w:name="_Toc389824027"/>
      <w:bookmarkStart w:id="874" w:name="_Toc390768417"/>
      <w:bookmarkStart w:id="875" w:name="_Toc390768603"/>
      <w:bookmarkStart w:id="876" w:name="_Toc403732889"/>
      <w:bookmarkStart w:id="877" w:name="_Toc35515185"/>
      <w:bookmarkEnd w:id="865"/>
      <w:bookmarkEnd w:id="866"/>
      <w:bookmarkEnd w:id="867"/>
      <w:bookmarkEnd w:id="868"/>
      <w:bookmarkEnd w:id="869"/>
      <w:bookmarkEnd w:id="870"/>
      <w:bookmarkEnd w:id="871"/>
      <w:bookmarkEnd w:id="872"/>
      <w:r w:rsidRPr="007D4C51">
        <w:rPr>
          <w:b/>
        </w:rPr>
        <w:t>Survival</w:t>
      </w:r>
      <w:bookmarkEnd w:id="873"/>
      <w:bookmarkEnd w:id="874"/>
      <w:bookmarkEnd w:id="875"/>
      <w:bookmarkEnd w:id="876"/>
      <w:bookmarkEnd w:id="877"/>
    </w:p>
    <w:p w14:paraId="7A99EA4D" w14:textId="77777777" w:rsidR="00B2419F" w:rsidRDefault="00B2419F" w:rsidP="00B2419F">
      <w:pPr>
        <w:pStyle w:val="FFWLevel2"/>
      </w:pPr>
      <w:bookmarkStart w:id="878" w:name="_Ref261941966"/>
      <w:bookmarkStart w:id="879" w:name="_Toc366744059"/>
      <w:bookmarkStart w:id="880" w:name="_Toc382920903"/>
      <w:bookmarkStart w:id="881" w:name="_Toc383018026"/>
      <w:r w:rsidRPr="00FC2A3D">
        <w:t xml:space="preserve">The provisions of Clauses </w:t>
      </w:r>
      <w:r w:rsidRPr="00FC2A3D">
        <w:fldChar w:fldCharType="begin"/>
      </w:r>
      <w:r w:rsidRPr="00FC2A3D">
        <w:instrText xml:space="preserve"> REF _Ref72896614 \r \h  \* MERGEFORMAT </w:instrText>
      </w:r>
      <w:r w:rsidRPr="00FC2A3D">
        <w:fldChar w:fldCharType="separate"/>
      </w:r>
      <w:r>
        <w:t>10.2</w:t>
      </w:r>
      <w:r w:rsidRPr="00FC2A3D">
        <w:fldChar w:fldCharType="end"/>
      </w:r>
      <w:r w:rsidRPr="00FC2A3D">
        <w:t xml:space="preserve"> (</w:t>
      </w:r>
      <w:r>
        <w:t>VAT</w:t>
      </w:r>
      <w:r w:rsidRPr="00FC2A3D">
        <w:t xml:space="preserve">), </w:t>
      </w:r>
      <w:r>
        <w:fldChar w:fldCharType="begin"/>
      </w:r>
      <w:r>
        <w:instrText xml:space="preserve"> REF _Ref383445708 \r \h </w:instrText>
      </w:r>
      <w:r>
        <w:fldChar w:fldCharType="separate"/>
      </w:r>
      <w:r>
        <w:t>11</w:t>
      </w:r>
      <w:r>
        <w:fldChar w:fldCharType="end"/>
      </w:r>
      <w:r w:rsidRPr="00FC2A3D">
        <w:t xml:space="preserve"> (</w:t>
      </w:r>
      <w:r>
        <w:t>Set-Off and Withholding</w:t>
      </w:r>
      <w:r w:rsidRPr="00FC2A3D">
        <w:t xml:space="preserve">), </w:t>
      </w:r>
      <w:r w:rsidRPr="00FC2A3D">
        <w:fldChar w:fldCharType="begin"/>
      </w:r>
      <w:r w:rsidRPr="00FC2A3D">
        <w:instrText xml:space="preserve"> REF _Ref73270974 \r \h </w:instrText>
      </w:r>
      <w:r w:rsidRPr="00FC2A3D">
        <w:fldChar w:fldCharType="separate"/>
      </w:r>
      <w:r>
        <w:t>17</w:t>
      </w:r>
      <w:r w:rsidRPr="00FC2A3D">
        <w:fldChar w:fldCharType="end"/>
      </w:r>
      <w:r w:rsidRPr="00FC2A3D">
        <w:t xml:space="preserve"> (Intellectual Property Rights), </w:t>
      </w:r>
      <w:r>
        <w:fldChar w:fldCharType="begin"/>
      </w:r>
      <w:r>
        <w:instrText xml:space="preserve"> REF _Ref382905368 \r \h </w:instrText>
      </w:r>
      <w:r>
        <w:fldChar w:fldCharType="separate"/>
      </w:r>
      <w:r>
        <w:t>18</w:t>
      </w:r>
      <w:r>
        <w:fldChar w:fldCharType="end"/>
      </w:r>
      <w:r w:rsidRPr="00FC2A3D">
        <w:rPr>
          <w:sz w:val="22"/>
          <w:szCs w:val="22"/>
        </w:rPr>
        <w:t xml:space="preserve"> </w:t>
      </w:r>
      <w:r w:rsidRPr="00FC2A3D">
        <w:t>(</w:t>
      </w:r>
      <w:r>
        <w:t>Licences Granted by the Supplier</w:t>
      </w:r>
      <w:r w:rsidRPr="00FC2A3D">
        <w:t>),</w:t>
      </w:r>
      <w:r>
        <w:t xml:space="preserve"> </w:t>
      </w:r>
      <w:r>
        <w:fldChar w:fldCharType="begin"/>
      </w:r>
      <w:r>
        <w:instrText xml:space="preserve"> REF _Ref33113166 \r \h </w:instrText>
      </w:r>
      <w:r>
        <w:fldChar w:fldCharType="separate"/>
      </w:r>
      <w:r>
        <w:t>21</w:t>
      </w:r>
      <w:r>
        <w:fldChar w:fldCharType="end"/>
      </w:r>
      <w:r>
        <w:t xml:space="preserve"> (Data Protection),</w:t>
      </w:r>
      <w:r w:rsidRPr="00FC2A3D">
        <w:t xml:space="preserve"> </w:t>
      </w:r>
      <w:r>
        <w:fldChar w:fldCharType="begin"/>
      </w:r>
      <w:r>
        <w:instrText xml:space="preserve"> REF _Ref33191491 \r \h </w:instrText>
      </w:r>
      <w:r>
        <w:fldChar w:fldCharType="separate"/>
      </w:r>
      <w:r>
        <w:t>22</w:t>
      </w:r>
      <w:r>
        <w:fldChar w:fldCharType="end"/>
      </w:r>
      <w:r>
        <w:t xml:space="preserve"> (Third Party Personal Data), </w:t>
      </w:r>
      <w:r>
        <w:rPr>
          <w:sz w:val="22"/>
          <w:szCs w:val="22"/>
        </w:rPr>
        <w:fldChar w:fldCharType="begin"/>
      </w:r>
      <w:r>
        <w:instrText xml:space="preserve"> REF _Ref404950762 \r \h </w:instrText>
      </w:r>
      <w:r>
        <w:rPr>
          <w:sz w:val="22"/>
          <w:szCs w:val="22"/>
        </w:rPr>
      </w:r>
      <w:r>
        <w:rPr>
          <w:sz w:val="22"/>
          <w:szCs w:val="22"/>
        </w:rPr>
        <w:fldChar w:fldCharType="separate"/>
      </w:r>
      <w:r>
        <w:t>23</w:t>
      </w:r>
      <w:r>
        <w:rPr>
          <w:sz w:val="22"/>
          <w:szCs w:val="22"/>
        </w:rPr>
        <w:fldChar w:fldCharType="end"/>
      </w:r>
      <w:r w:rsidRPr="00FC2A3D">
        <w:rPr>
          <w:sz w:val="22"/>
          <w:szCs w:val="22"/>
        </w:rPr>
        <w:t xml:space="preserve"> </w:t>
      </w:r>
      <w:r w:rsidRPr="00FC2A3D">
        <w:t>(Confidentiality)</w:t>
      </w:r>
      <w:r>
        <w:t xml:space="preserve">, </w:t>
      </w:r>
      <w:r>
        <w:fldChar w:fldCharType="begin"/>
      </w:r>
      <w:r>
        <w:instrText xml:space="preserve"> REF _Ref33191657 \r \h </w:instrText>
      </w:r>
      <w:r>
        <w:fldChar w:fldCharType="separate"/>
      </w:r>
      <w:r>
        <w:t>24</w:t>
      </w:r>
      <w:r>
        <w:fldChar w:fldCharType="end"/>
      </w:r>
      <w:r>
        <w:t xml:space="preserve"> (Transparency), </w:t>
      </w:r>
      <w:r>
        <w:rPr>
          <w:sz w:val="22"/>
          <w:szCs w:val="22"/>
        </w:rPr>
        <w:fldChar w:fldCharType="begin"/>
      </w:r>
      <w:r>
        <w:instrText xml:space="preserve"> REF _Ref356828136 \r \h </w:instrText>
      </w:r>
      <w:r>
        <w:rPr>
          <w:sz w:val="22"/>
          <w:szCs w:val="22"/>
        </w:rPr>
      </w:r>
      <w:r>
        <w:rPr>
          <w:sz w:val="22"/>
          <w:szCs w:val="22"/>
        </w:rPr>
        <w:fldChar w:fldCharType="separate"/>
      </w:r>
      <w:r>
        <w:t>25</w:t>
      </w:r>
      <w:r>
        <w:rPr>
          <w:sz w:val="22"/>
          <w:szCs w:val="22"/>
        </w:rPr>
        <w:fldChar w:fldCharType="end"/>
      </w:r>
      <w:r w:rsidRPr="00FC2A3D">
        <w:t xml:space="preserve"> (Freedom of Information),</w:t>
      </w:r>
      <w:r w:rsidRPr="00075335">
        <w:t xml:space="preserve"> </w:t>
      </w:r>
      <w:r>
        <w:fldChar w:fldCharType="begin"/>
      </w:r>
      <w:r>
        <w:instrText xml:space="preserve"> REF _Ref357021780 \r \h </w:instrText>
      </w:r>
      <w:r>
        <w:fldChar w:fldCharType="separate"/>
      </w:r>
      <w:r>
        <w:t>26</w:t>
      </w:r>
      <w:r>
        <w:fldChar w:fldCharType="end"/>
      </w:r>
      <w:r w:rsidRPr="00FC2A3D">
        <w:t xml:space="preserve"> (Publicity and Branding)</w:t>
      </w:r>
      <w:r>
        <w:t>,</w:t>
      </w:r>
      <w:r w:rsidRPr="00FC2A3D">
        <w:t xml:space="preserve"> </w:t>
      </w:r>
      <w:r>
        <w:fldChar w:fldCharType="begin"/>
      </w:r>
      <w:r>
        <w:instrText xml:space="preserve"> REF _Ref370639797 \r \h </w:instrText>
      </w:r>
      <w:r>
        <w:fldChar w:fldCharType="separate"/>
      </w:r>
      <w:r>
        <w:t>32</w:t>
      </w:r>
      <w:r>
        <w:fldChar w:fldCharType="end"/>
      </w:r>
      <w:r w:rsidRPr="00FC2A3D">
        <w:t xml:space="preserve"> (Conduct of Indemnity Claims)</w:t>
      </w:r>
      <w:r>
        <w:t xml:space="preserve">, </w:t>
      </w:r>
      <w:r w:rsidRPr="00FC2A3D">
        <w:fldChar w:fldCharType="begin"/>
      </w:r>
      <w:r w:rsidRPr="00FC2A3D">
        <w:instrText xml:space="preserve"> REF _Ref72116895 \w \h  \* MERGEFORMAT </w:instrText>
      </w:r>
      <w:r w:rsidRPr="00FC2A3D">
        <w:fldChar w:fldCharType="separate"/>
      </w:r>
      <w:r>
        <w:t>33</w:t>
      </w:r>
      <w:r w:rsidRPr="00FC2A3D">
        <w:fldChar w:fldCharType="end"/>
      </w:r>
      <w:r w:rsidRPr="00FC2A3D">
        <w:t xml:space="preserve"> (Limitations on Liability), </w:t>
      </w:r>
      <w:r>
        <w:fldChar w:fldCharType="begin"/>
      </w:r>
      <w:r>
        <w:instrText xml:space="preserve"> REF _Ref410142950 \w \h </w:instrText>
      </w:r>
      <w:r>
        <w:fldChar w:fldCharType="separate"/>
      </w:r>
      <w:r>
        <w:t>37.2</w:t>
      </w:r>
      <w:r>
        <w:fldChar w:fldCharType="end"/>
      </w:r>
      <w:r>
        <w:t xml:space="preserve"> (Term) </w:t>
      </w:r>
      <w:r w:rsidRPr="00BB457A">
        <w:t xml:space="preserve">(including, without limitation, such provisions </w:t>
      </w:r>
      <w:r>
        <w:t xml:space="preserve">that </w:t>
      </w:r>
      <w:r w:rsidRPr="00BB457A">
        <w:t>are required to give effect to Clause 40.2)</w:t>
      </w:r>
      <w:r>
        <w:t xml:space="preserve">, </w:t>
      </w:r>
      <w:r w:rsidRPr="00FC2A3D">
        <w:fldChar w:fldCharType="begin"/>
      </w:r>
      <w:r w:rsidRPr="00FC2A3D">
        <w:instrText xml:space="preserve"> REF _Ref76949982 \w \h  \* MERGEFORMAT </w:instrText>
      </w:r>
      <w:r w:rsidRPr="00FC2A3D">
        <w:fldChar w:fldCharType="separate"/>
      </w:r>
      <w:r>
        <w:t>40</w:t>
      </w:r>
      <w:r w:rsidRPr="00FC2A3D">
        <w:fldChar w:fldCharType="end"/>
      </w:r>
      <w:r w:rsidRPr="00FC2A3D">
        <w:t xml:space="preserve"> (Payments made on Termination), </w:t>
      </w:r>
      <w:r w:rsidRPr="00FC2A3D">
        <w:fldChar w:fldCharType="begin"/>
      </w:r>
      <w:r w:rsidRPr="00FC2A3D">
        <w:instrText xml:space="preserve"> REF _Ref72117349 \r \h </w:instrText>
      </w:r>
      <w:r w:rsidRPr="00FC2A3D">
        <w:fldChar w:fldCharType="separate"/>
      </w:r>
      <w:r>
        <w:t>41</w:t>
      </w:r>
      <w:r w:rsidRPr="00FC2A3D">
        <w:fldChar w:fldCharType="end"/>
      </w:r>
      <w:r w:rsidRPr="00FC2A3D">
        <w:t xml:space="preserve"> (Exit Management), </w:t>
      </w:r>
      <w:r>
        <w:rPr>
          <w:szCs w:val="20"/>
        </w:rPr>
        <w:fldChar w:fldCharType="begin"/>
      </w:r>
      <w:r>
        <w:instrText xml:space="preserve"> REF _Ref382908242 \w \h </w:instrText>
      </w:r>
      <w:r>
        <w:rPr>
          <w:szCs w:val="20"/>
        </w:rPr>
      </w:r>
      <w:r>
        <w:rPr>
          <w:szCs w:val="20"/>
        </w:rPr>
        <w:fldChar w:fldCharType="separate"/>
      </w:r>
      <w:r>
        <w:t>48</w:t>
      </w:r>
      <w:r>
        <w:rPr>
          <w:szCs w:val="20"/>
        </w:rPr>
        <w:fldChar w:fldCharType="end"/>
      </w:r>
      <w:r w:rsidRPr="00FC2A3D">
        <w:t xml:space="preserve"> (Severance), </w:t>
      </w:r>
      <w:r w:rsidRPr="00FC2A3D">
        <w:rPr>
          <w:sz w:val="22"/>
          <w:szCs w:val="22"/>
        </w:rPr>
        <w:fldChar w:fldCharType="begin"/>
      </w:r>
      <w:r w:rsidRPr="00FC2A3D">
        <w:instrText xml:space="preserve"> REF _Ref60654507 \w \h  \* MERGEFORMAT </w:instrText>
      </w:r>
      <w:r w:rsidRPr="00FC2A3D">
        <w:rPr>
          <w:sz w:val="22"/>
          <w:szCs w:val="22"/>
        </w:rPr>
      </w:r>
      <w:r w:rsidRPr="00FC2A3D">
        <w:rPr>
          <w:sz w:val="22"/>
          <w:szCs w:val="22"/>
        </w:rPr>
        <w:fldChar w:fldCharType="separate"/>
      </w:r>
      <w:r>
        <w:t>50</w:t>
      </w:r>
      <w:r w:rsidRPr="00FC2A3D">
        <w:rPr>
          <w:sz w:val="22"/>
          <w:szCs w:val="22"/>
        </w:rPr>
        <w:fldChar w:fldCharType="end"/>
      </w:r>
      <w:r w:rsidRPr="00FC2A3D">
        <w:t xml:space="preserve"> (Entire Agreement), </w:t>
      </w:r>
      <w:r w:rsidRPr="00FC2A3D">
        <w:rPr>
          <w:sz w:val="22"/>
          <w:szCs w:val="22"/>
        </w:rPr>
        <w:fldChar w:fldCharType="begin"/>
      </w:r>
      <w:r w:rsidRPr="00FC2A3D">
        <w:instrText xml:space="preserve"> REF _Ref72470578 \w \h  \* MERGEFORMAT </w:instrText>
      </w:r>
      <w:r w:rsidRPr="00FC2A3D">
        <w:rPr>
          <w:sz w:val="22"/>
          <w:szCs w:val="22"/>
        </w:rPr>
      </w:r>
      <w:r w:rsidRPr="00FC2A3D">
        <w:rPr>
          <w:sz w:val="22"/>
          <w:szCs w:val="22"/>
        </w:rPr>
        <w:fldChar w:fldCharType="separate"/>
      </w:r>
      <w:r>
        <w:t>51</w:t>
      </w:r>
      <w:r w:rsidRPr="00FC2A3D">
        <w:rPr>
          <w:sz w:val="22"/>
          <w:szCs w:val="22"/>
        </w:rPr>
        <w:fldChar w:fldCharType="end"/>
      </w:r>
      <w:r w:rsidRPr="00FC2A3D">
        <w:t xml:space="preserve"> (Third Party Rights) and </w:t>
      </w:r>
      <w:r>
        <w:fldChar w:fldCharType="begin"/>
      </w:r>
      <w:r>
        <w:instrText xml:space="preserve"> REF _Ref357021808 \r \h </w:instrText>
      </w:r>
      <w:r>
        <w:fldChar w:fldCharType="separate"/>
      </w:r>
      <w:r>
        <w:t>54</w:t>
      </w:r>
      <w:r>
        <w:fldChar w:fldCharType="end"/>
      </w:r>
      <w:r w:rsidRPr="00FC2A3D">
        <w:rPr>
          <w:sz w:val="22"/>
          <w:szCs w:val="22"/>
        </w:rPr>
        <w:t xml:space="preserve"> </w:t>
      </w:r>
      <w:r w:rsidRPr="00FC2A3D">
        <w:t xml:space="preserve">(Governing Law and Jurisdiction), and the provisions of Schedules 1 (Definitions), 3.1 (Charges and Invoicing), </w:t>
      </w:r>
      <w:r>
        <w:t xml:space="preserve">3.2 (Payments on Termination), </w:t>
      </w:r>
      <w:r w:rsidRPr="00FC2A3D">
        <w:t>4.</w:t>
      </w:r>
      <w:r>
        <w:t>3</w:t>
      </w:r>
      <w:r w:rsidRPr="00FC2A3D">
        <w:t xml:space="preserve"> (Exit Management)</w:t>
      </w:r>
      <w:r>
        <w:t xml:space="preserve"> and </w:t>
      </w:r>
      <w:r w:rsidRPr="00FC2A3D">
        <w:t>5.1 (Staff Transfer)</w:t>
      </w:r>
      <w:r>
        <w:t>,</w:t>
      </w:r>
      <w:r w:rsidRPr="00FA3720">
        <w:t xml:space="preserve"> </w:t>
      </w:r>
      <w:r>
        <w:t>and such other provisions which are expressly or by implication required to survive termination or expiry (including in any Call-Off Order Form),</w:t>
      </w:r>
      <w:r w:rsidRPr="00FC2A3D">
        <w:t xml:space="preserve"> shall survive the termination or expiry of this Call-Off Agreement.</w:t>
      </w:r>
      <w:bookmarkEnd w:id="878"/>
      <w:bookmarkEnd w:id="879"/>
      <w:bookmarkEnd w:id="880"/>
      <w:bookmarkEnd w:id="881"/>
    </w:p>
    <w:p w14:paraId="7DBE7B03" w14:textId="77777777" w:rsidR="00B2419F" w:rsidRDefault="00B2419F" w:rsidP="00B2419F">
      <w:pPr>
        <w:pStyle w:val="FFWLevel1"/>
        <w:tabs>
          <w:tab w:val="clear" w:pos="794"/>
        </w:tabs>
        <w:ind w:left="709" w:hanging="709"/>
        <w:rPr>
          <w:b/>
        </w:rPr>
      </w:pPr>
      <w:bookmarkStart w:id="882" w:name="_Ref76949982"/>
      <w:bookmarkStart w:id="883" w:name="_Ref88927319"/>
      <w:bookmarkStart w:id="884" w:name="_Toc305422819"/>
      <w:bookmarkStart w:id="885" w:name="_Toc389824028"/>
      <w:bookmarkStart w:id="886" w:name="_Toc390768418"/>
      <w:bookmarkStart w:id="887" w:name="_Toc390768604"/>
      <w:bookmarkStart w:id="888" w:name="_Toc403732890"/>
      <w:bookmarkStart w:id="889" w:name="_Toc35515186"/>
      <w:r w:rsidRPr="007D4C51">
        <w:rPr>
          <w:b/>
        </w:rPr>
        <w:t>Payments Made on Termination</w:t>
      </w:r>
      <w:bookmarkEnd w:id="882"/>
      <w:bookmarkEnd w:id="883"/>
      <w:bookmarkEnd w:id="884"/>
      <w:bookmarkEnd w:id="885"/>
      <w:bookmarkEnd w:id="886"/>
      <w:bookmarkEnd w:id="887"/>
      <w:bookmarkEnd w:id="888"/>
      <w:bookmarkEnd w:id="889"/>
      <w:r w:rsidRPr="007D4C51">
        <w:rPr>
          <w:b/>
        </w:rPr>
        <w:t xml:space="preserve"> </w:t>
      </w:r>
    </w:p>
    <w:p w14:paraId="0F8229CA" w14:textId="77777777" w:rsidR="00B2419F" w:rsidRPr="00723B66" w:rsidRDefault="00B2419F" w:rsidP="00B2419F">
      <w:pPr>
        <w:ind w:firstLine="709"/>
        <w:rPr>
          <w:b/>
        </w:rPr>
      </w:pPr>
      <w:bookmarkStart w:id="890" w:name="_Toc382920907"/>
      <w:bookmarkStart w:id="891" w:name="_Toc383018030"/>
      <w:bookmarkStart w:id="892" w:name="_Toc384220347"/>
      <w:bookmarkStart w:id="893" w:name="_Toc387827587"/>
      <w:bookmarkStart w:id="894" w:name="_Toc389041658"/>
      <w:bookmarkStart w:id="895" w:name="_Toc389824029"/>
      <w:bookmarkStart w:id="896" w:name="_Toc390768419"/>
      <w:bookmarkStart w:id="897" w:name="_Toc390768605"/>
      <w:r w:rsidRPr="00723B66">
        <w:rPr>
          <w:b/>
        </w:rPr>
        <w:t>Payments by the Customer</w:t>
      </w:r>
      <w:bookmarkEnd w:id="890"/>
      <w:bookmarkEnd w:id="891"/>
      <w:bookmarkEnd w:id="892"/>
      <w:bookmarkEnd w:id="893"/>
      <w:bookmarkEnd w:id="894"/>
      <w:bookmarkEnd w:id="895"/>
      <w:bookmarkEnd w:id="896"/>
      <w:bookmarkEnd w:id="897"/>
    </w:p>
    <w:p w14:paraId="0F89DC10" w14:textId="77777777" w:rsidR="00B2419F" w:rsidRDefault="00B2419F" w:rsidP="00B2419F">
      <w:pPr>
        <w:pStyle w:val="FFWLevel2"/>
      </w:pPr>
      <w:bookmarkStart w:id="898" w:name="_Ref33192242"/>
      <w:bookmarkStart w:id="899" w:name="_Toc382920911"/>
      <w:bookmarkStart w:id="900" w:name="_Toc383018034"/>
      <w:bookmarkStart w:id="901" w:name="_Ref72472277"/>
      <w:r>
        <w:t xml:space="preserve">If this Call-Off Agreement is terminated by the Customer pursuant to Clauses </w:t>
      </w:r>
      <w:r>
        <w:fldChar w:fldCharType="begin"/>
      </w:r>
      <w:r>
        <w:instrText xml:space="preserve"> REF _Ref382907070 \w \h </w:instrText>
      </w:r>
      <w:r>
        <w:fldChar w:fldCharType="separate"/>
      </w:r>
      <w:r>
        <w:t>38.1(a)</w:t>
      </w:r>
      <w:r>
        <w:fldChar w:fldCharType="end"/>
      </w:r>
      <w:r>
        <w:t xml:space="preserve"> (Termination by the Customer) or by the Supplier pursuant to Clause </w:t>
      </w:r>
      <w:r>
        <w:rPr>
          <w:szCs w:val="20"/>
        </w:rPr>
        <w:fldChar w:fldCharType="begin"/>
      </w:r>
      <w:r>
        <w:instrText xml:space="preserve"> REF _Ref382839445 \r \h </w:instrText>
      </w:r>
      <w:r>
        <w:rPr>
          <w:szCs w:val="20"/>
        </w:rPr>
      </w:r>
      <w:r>
        <w:rPr>
          <w:szCs w:val="20"/>
        </w:rPr>
        <w:fldChar w:fldCharType="separate"/>
      </w:r>
      <w:r>
        <w:t>38.3</w:t>
      </w:r>
      <w:r>
        <w:rPr>
          <w:szCs w:val="20"/>
        </w:rPr>
        <w:fldChar w:fldCharType="end"/>
      </w:r>
      <w:r>
        <w:rPr>
          <w:szCs w:val="20"/>
        </w:rPr>
        <w:t>(a)</w:t>
      </w:r>
      <w:r>
        <w:t xml:space="preserve"> (Termination by the Supplier) the Customer </w:t>
      </w:r>
      <w:r w:rsidRPr="0065550C">
        <w:t xml:space="preserve">shall pay the </w:t>
      </w:r>
      <w:r>
        <w:t>Supplier all unpaid Charges incurred to the Supplier and all reasonable committed and unavoidable Losses as long as the Supplier provides a fully itemised and costed schedule with evidence. The maximum value of such payment is limited to the total sum that would have been payable to the Supplier if the Call-Off Agreement had not been terminated.</w:t>
      </w:r>
      <w:bookmarkEnd w:id="898"/>
    </w:p>
    <w:p w14:paraId="36CC15B3" w14:textId="77777777" w:rsidR="00B2419F" w:rsidRDefault="00B2419F" w:rsidP="00B2419F">
      <w:pPr>
        <w:pStyle w:val="FFWLevel2"/>
      </w:pPr>
      <w:r>
        <w:t xml:space="preserve">If this Call-Off Agreement is terminated (in part or in whole) by the Customer pursuant to Clauses </w:t>
      </w:r>
      <w:r>
        <w:fldChar w:fldCharType="begin"/>
      </w:r>
      <w:r>
        <w:instrText xml:space="preserve"> REF _Ref382903808 \w \h </w:instrText>
      </w:r>
      <w:r>
        <w:fldChar w:fldCharType="separate"/>
      </w:r>
      <w:r>
        <w:t>38.1(b)</w:t>
      </w:r>
      <w:r>
        <w:fldChar w:fldCharType="end"/>
      </w:r>
      <w:r>
        <w:t xml:space="preserve"> and/or </w:t>
      </w:r>
      <w:r>
        <w:fldChar w:fldCharType="begin"/>
      </w:r>
      <w:r>
        <w:instrText xml:space="preserve"> REF _Ref354683743 \r \h </w:instrText>
      </w:r>
      <w:r>
        <w:fldChar w:fldCharType="separate"/>
      </w:r>
      <w:r>
        <w:t>38.2</w:t>
      </w:r>
      <w:r>
        <w:fldChar w:fldCharType="end"/>
      </w:r>
      <w:r>
        <w:t xml:space="preserve"> (Termination by the Customer), or the Term expires, the only payments that the Customer shall be required to make as a result of such termination (whether by way of compensation or otherwise) are </w:t>
      </w:r>
      <w:bookmarkEnd w:id="899"/>
      <w:bookmarkEnd w:id="900"/>
      <w:r>
        <w:t>payments in respect of unpaid Charges for Ordered Services received up until the Termination Date.</w:t>
      </w:r>
    </w:p>
    <w:p w14:paraId="4E693D3B" w14:textId="77777777" w:rsidR="00B2419F" w:rsidRDefault="00B2419F" w:rsidP="00B2419F">
      <w:pPr>
        <w:pStyle w:val="FFWLevel2"/>
      </w:pPr>
      <w:bookmarkStart w:id="902" w:name="_Toc382920912"/>
      <w:bookmarkStart w:id="903" w:name="_Toc383018035"/>
      <w:r>
        <w:t>The costs of termination incurred by the Parties shall lie where they fall if</w:t>
      </w:r>
      <w:r w:rsidRPr="00D21697">
        <w:t xml:space="preserve"> </w:t>
      </w:r>
      <w:r>
        <w:t xml:space="preserve">either Party terminates or partially terminates this Call-Off Agreement for a continuing Force Majeure Event pursuant to Clauses </w:t>
      </w:r>
      <w:r>
        <w:fldChar w:fldCharType="begin"/>
      </w:r>
      <w:r>
        <w:instrText xml:space="preserve"> REF _Ref382835232 \w \h  \* MERGEFORMAT </w:instrText>
      </w:r>
      <w:r>
        <w:fldChar w:fldCharType="separate"/>
      </w:r>
      <w:r>
        <w:t>38.1(c)</w:t>
      </w:r>
      <w:r>
        <w:fldChar w:fldCharType="end"/>
      </w:r>
      <w:r>
        <w:t xml:space="preserve"> or </w:t>
      </w:r>
      <w:r>
        <w:fldChar w:fldCharType="begin"/>
      </w:r>
      <w:r>
        <w:instrText xml:space="preserve"> REF _Ref364115534 \w \h  \* MERGEFORMAT </w:instrText>
      </w:r>
      <w:r>
        <w:fldChar w:fldCharType="separate"/>
      </w:r>
      <w:r>
        <w:t>38.2(b)</w:t>
      </w:r>
      <w:r>
        <w:fldChar w:fldCharType="end"/>
      </w:r>
      <w:r>
        <w:t xml:space="preserve"> (Termination by the Customer) or </w:t>
      </w:r>
      <w:r>
        <w:fldChar w:fldCharType="begin"/>
      </w:r>
      <w:r>
        <w:instrText xml:space="preserve"> REF _Ref354773608 \r \h  \* MERGEFORMAT </w:instrText>
      </w:r>
      <w:r>
        <w:fldChar w:fldCharType="separate"/>
      </w:r>
      <w:r>
        <w:t>38.3(b)</w:t>
      </w:r>
      <w:r>
        <w:fldChar w:fldCharType="end"/>
      </w:r>
      <w:r>
        <w:t xml:space="preserve"> (Termination by the Supplier).</w:t>
      </w:r>
      <w:bookmarkEnd w:id="902"/>
      <w:bookmarkEnd w:id="903"/>
      <w:r>
        <w:t xml:space="preserve"> </w:t>
      </w:r>
    </w:p>
    <w:p w14:paraId="365EEC08" w14:textId="77777777" w:rsidR="00B2419F" w:rsidRPr="00FC2A3D" w:rsidRDefault="00B2419F" w:rsidP="00B2419F">
      <w:pPr>
        <w:ind w:firstLine="709"/>
        <w:rPr>
          <w:b/>
        </w:rPr>
      </w:pPr>
      <w:bookmarkStart w:id="904" w:name="_Toc390768420"/>
      <w:bookmarkStart w:id="905" w:name="_Toc390768606"/>
      <w:r w:rsidRPr="00D34E28">
        <w:rPr>
          <w:b/>
        </w:rPr>
        <w:t>Payments made by the Supplier</w:t>
      </w:r>
      <w:bookmarkEnd w:id="904"/>
      <w:bookmarkEnd w:id="905"/>
    </w:p>
    <w:p w14:paraId="7291C273" w14:textId="77777777" w:rsidR="00B2419F" w:rsidRDefault="00B2419F" w:rsidP="00B2419F">
      <w:pPr>
        <w:pStyle w:val="FFWLevel2"/>
      </w:pPr>
      <w:bookmarkStart w:id="906" w:name="_Toc382920913"/>
      <w:bookmarkStart w:id="907" w:name="_Toc383018036"/>
      <w:bookmarkStart w:id="908" w:name="_Toc366744066"/>
      <w:r>
        <w:t>In the event of termination or expiry of this Call-Off Agreement, the Supplier shall repay to the Customer all Charges it has been paid in advance in respect of Ordered Services not provided by the Supplier as at the date of expiry or termination.</w:t>
      </w:r>
      <w:bookmarkEnd w:id="906"/>
      <w:bookmarkEnd w:id="907"/>
      <w:r>
        <w:t xml:space="preserve"> </w:t>
      </w:r>
    </w:p>
    <w:p w14:paraId="5CDDA3EC" w14:textId="77777777" w:rsidR="00B2419F" w:rsidRPr="007D4C51" w:rsidRDefault="00B2419F" w:rsidP="00B2419F">
      <w:pPr>
        <w:pStyle w:val="FFWLevel1"/>
        <w:keepNext/>
        <w:tabs>
          <w:tab w:val="clear" w:pos="794"/>
        </w:tabs>
        <w:ind w:left="709" w:hanging="709"/>
        <w:rPr>
          <w:b/>
        </w:rPr>
      </w:pPr>
      <w:bookmarkStart w:id="909" w:name="_Ref72117349"/>
      <w:bookmarkStart w:id="910" w:name="_Ref72117388"/>
      <w:bookmarkStart w:id="911" w:name="_Toc305422820"/>
      <w:bookmarkStart w:id="912" w:name="_Toc389824030"/>
      <w:bookmarkStart w:id="913" w:name="_Toc390768421"/>
      <w:bookmarkStart w:id="914" w:name="_Toc390768607"/>
      <w:bookmarkStart w:id="915" w:name="_Toc403732891"/>
      <w:bookmarkStart w:id="916" w:name="_Toc35515187"/>
      <w:bookmarkEnd w:id="901"/>
      <w:bookmarkEnd w:id="908"/>
      <w:r w:rsidRPr="007D4C51">
        <w:rPr>
          <w:b/>
        </w:rPr>
        <w:t>Exit Management</w:t>
      </w:r>
      <w:bookmarkEnd w:id="909"/>
      <w:bookmarkEnd w:id="910"/>
      <w:bookmarkEnd w:id="911"/>
      <w:bookmarkEnd w:id="912"/>
      <w:bookmarkEnd w:id="913"/>
      <w:bookmarkEnd w:id="914"/>
      <w:bookmarkEnd w:id="915"/>
      <w:bookmarkEnd w:id="916"/>
      <w:r w:rsidRPr="007D4C51">
        <w:rPr>
          <w:b/>
        </w:rPr>
        <w:t xml:space="preserve"> </w:t>
      </w:r>
    </w:p>
    <w:p w14:paraId="3DE66F2C" w14:textId="77777777" w:rsidR="00B2419F" w:rsidRPr="00FC2A3D" w:rsidRDefault="00B2419F" w:rsidP="00B2419F">
      <w:pPr>
        <w:pStyle w:val="FFWLevel2"/>
      </w:pPr>
      <w:bookmarkStart w:id="917" w:name="_Toc382920924"/>
      <w:bookmarkStart w:id="918" w:name="_Toc383018047"/>
      <w:r w:rsidRPr="00FC2A3D">
        <w:t xml:space="preserve">The </w:t>
      </w:r>
      <w:r>
        <w:t>Parties</w:t>
      </w:r>
      <w:r w:rsidRPr="00FC2A3D">
        <w:t xml:space="preserve"> shall comply with </w:t>
      </w:r>
      <w:r>
        <w:t xml:space="preserve">the provisions of </w:t>
      </w:r>
      <w:r w:rsidRPr="00FC2A3D">
        <w:t>Schedule 4.</w:t>
      </w:r>
      <w:r>
        <w:t>3</w:t>
      </w:r>
      <w:r w:rsidRPr="00FC2A3D">
        <w:t xml:space="preserve"> (Exit Management)</w:t>
      </w:r>
      <w:r>
        <w:t xml:space="preserve"> and any current Exit Plan in relation to the orderly transition of the Ordered Services to the Customer or a Replacement Supplier</w:t>
      </w:r>
      <w:r w:rsidRPr="00FC2A3D">
        <w:t>.</w:t>
      </w:r>
      <w:bookmarkEnd w:id="917"/>
      <w:bookmarkEnd w:id="918"/>
    </w:p>
    <w:p w14:paraId="4C43CE0A" w14:textId="77777777" w:rsidR="00B2419F" w:rsidRPr="00FC2A3D" w:rsidRDefault="00B2419F" w:rsidP="00B2419F">
      <w:pPr>
        <w:outlineLvl w:val="0"/>
        <w:rPr>
          <w:b/>
        </w:rPr>
      </w:pPr>
      <w:bookmarkStart w:id="919" w:name="_Toc333418127"/>
      <w:bookmarkStart w:id="920" w:name="_Toc333487555"/>
      <w:bookmarkStart w:id="921" w:name="_Toc305422822"/>
      <w:bookmarkStart w:id="922" w:name="_Toc403732892"/>
      <w:bookmarkEnd w:id="919"/>
      <w:bookmarkEnd w:id="920"/>
      <w:r w:rsidRPr="00FC2A3D">
        <w:rPr>
          <w:b/>
        </w:rPr>
        <w:t>SECTION M - MISCELLANEOUS AND GOVERNING LAW</w:t>
      </w:r>
      <w:bookmarkEnd w:id="921"/>
      <w:bookmarkEnd w:id="922"/>
      <w:r w:rsidRPr="00FC2A3D">
        <w:rPr>
          <w:b/>
        </w:rPr>
        <w:fldChar w:fldCharType="begin"/>
      </w:r>
      <w:r w:rsidRPr="00723B66">
        <w:rPr>
          <w:b/>
        </w:rPr>
        <w:instrText xml:space="preserve"> </w:instrText>
      </w:r>
      <w:r w:rsidRPr="004708EF">
        <w:instrText>TC</w:instrText>
      </w:r>
      <w:r w:rsidRPr="00723B66">
        <w:rPr>
          <w:b/>
        </w:rPr>
        <w:instrText xml:space="preserve"> "</w:instrText>
      </w:r>
      <w:bookmarkStart w:id="923" w:name="_Toc389824031"/>
      <w:r w:rsidRPr="00FC2A3D">
        <w:rPr>
          <w:b/>
        </w:rPr>
        <w:instrText>SECTION M - MISCELLANEOUS AND GOVERNING LAW</w:instrText>
      </w:r>
      <w:bookmarkEnd w:id="923"/>
      <w:r w:rsidRPr="00723B66">
        <w:rPr>
          <w:b/>
        </w:rPr>
        <w:instrText>"</w:instrText>
      </w:r>
      <w:r w:rsidRPr="00FC3A8B">
        <w:rPr>
          <w:b/>
        </w:rPr>
        <w:instrText xml:space="preserve"> </w:instrText>
      </w:r>
      <w:r w:rsidRPr="004708EF">
        <w:instrText>\f m \l "1"</w:instrText>
      </w:r>
      <w:r w:rsidRPr="00723B66">
        <w:rPr>
          <w:b/>
        </w:rPr>
        <w:instrText xml:space="preserve"> </w:instrText>
      </w:r>
      <w:r w:rsidRPr="00FC2A3D">
        <w:rPr>
          <w:b/>
        </w:rPr>
        <w:fldChar w:fldCharType="end"/>
      </w:r>
    </w:p>
    <w:p w14:paraId="6044346A" w14:textId="77777777" w:rsidR="00B2419F" w:rsidRPr="003022D3" w:rsidRDefault="00B2419F" w:rsidP="00B2419F">
      <w:pPr>
        <w:pStyle w:val="FFWLevel1"/>
        <w:keepNext/>
        <w:tabs>
          <w:tab w:val="clear" w:pos="794"/>
        </w:tabs>
        <w:ind w:left="709" w:hanging="709"/>
      </w:pPr>
      <w:bookmarkStart w:id="924" w:name="_Ref32924838"/>
      <w:bookmarkStart w:id="925" w:name="_Toc389824032"/>
      <w:bookmarkStart w:id="926" w:name="_Toc390768422"/>
      <w:bookmarkStart w:id="927" w:name="_Toc390768608"/>
      <w:bookmarkStart w:id="928" w:name="_Toc403732893"/>
      <w:bookmarkStart w:id="929" w:name="_Ref46566028"/>
      <w:bookmarkStart w:id="930" w:name="_Ref60650030"/>
      <w:bookmarkStart w:id="931" w:name="_Toc305422823"/>
      <w:bookmarkStart w:id="932" w:name="_Toc35515188"/>
      <w:r w:rsidRPr="00244AA4">
        <w:rPr>
          <w:b/>
        </w:rPr>
        <w:lastRenderedPageBreak/>
        <w:t>Corporate Social Responsibility</w:t>
      </w:r>
      <w:bookmarkEnd w:id="924"/>
      <w:bookmarkEnd w:id="932"/>
    </w:p>
    <w:bookmarkEnd w:id="925"/>
    <w:bookmarkEnd w:id="926"/>
    <w:bookmarkEnd w:id="927"/>
    <w:bookmarkEnd w:id="928"/>
    <w:p w14:paraId="339BBE18" w14:textId="77777777" w:rsidR="00B2419F" w:rsidRPr="007B6887" w:rsidRDefault="00B2419F" w:rsidP="00B2419F">
      <w:pPr>
        <w:pStyle w:val="MRNumberedHeading2"/>
        <w:numPr>
          <w:ilvl w:val="0"/>
          <w:numId w:val="0"/>
        </w:numPr>
        <w:spacing w:line="240" w:lineRule="auto"/>
        <w:ind w:left="720"/>
        <w:rPr>
          <w:i/>
          <w:w w:val="0"/>
          <w:szCs w:val="20"/>
        </w:rPr>
      </w:pPr>
      <w:r w:rsidRPr="00244AA4">
        <w:rPr>
          <w:i/>
        </w:rPr>
        <w:t>Customer</w:t>
      </w:r>
      <w:r w:rsidRPr="007B6887">
        <w:rPr>
          <w:i/>
          <w:w w:val="0"/>
          <w:szCs w:val="20"/>
        </w:rPr>
        <w:t xml:space="preserve"> expectations</w:t>
      </w:r>
    </w:p>
    <w:p w14:paraId="78D874A9" w14:textId="77777777" w:rsidR="00B2419F" w:rsidRPr="000D1522" w:rsidRDefault="00B2419F" w:rsidP="00B2419F">
      <w:pPr>
        <w:pStyle w:val="FFWLevel2"/>
        <w:rPr>
          <w:w w:val="0"/>
        </w:rPr>
      </w:pPr>
      <w:r w:rsidRPr="000D1522">
        <w:rPr>
          <w:w w:val="0"/>
        </w:rPr>
        <w:t>In September 2017, HM Government published a Supplier Code of Conduct setting out the standards and behaviours expected of suppliers who work with government</w:t>
      </w:r>
      <w:r>
        <w:rPr>
          <w:w w:val="0"/>
        </w:rPr>
        <w:t xml:space="preserve"> (“</w:t>
      </w:r>
      <w:r>
        <w:rPr>
          <w:b/>
          <w:w w:val="0"/>
        </w:rPr>
        <w:t>Code</w:t>
      </w:r>
      <w:r>
        <w:rPr>
          <w:w w:val="0"/>
        </w:rPr>
        <w:t>”)</w:t>
      </w:r>
      <w:r w:rsidRPr="000D1522">
        <w:rPr>
          <w:w w:val="0"/>
        </w:rPr>
        <w:t>. (</w:t>
      </w:r>
      <w:hyperlink r:id="rId10" w:history="1">
        <w:r w:rsidRPr="0037206B">
          <w:rPr>
            <w:rStyle w:val="Hyperlink"/>
            <w:w w:val="0"/>
            <w:sz w:val="22"/>
            <w:szCs w:val="22"/>
          </w:rPr>
          <w:t>https://www.gov.uk/government/uploads/system/uploads/attachment_data/file/646497/2017-09-13_Official_Sensitive_Supplier_Code_of_Conduct_September_2017.pdf</w:t>
        </w:r>
      </w:hyperlink>
      <w:r w:rsidRPr="000D1522">
        <w:rPr>
          <w:w w:val="0"/>
        </w:rPr>
        <w:t>)</w:t>
      </w:r>
      <w:r>
        <w:rPr>
          <w:w w:val="0"/>
        </w:rPr>
        <w:t xml:space="preserve"> </w:t>
      </w:r>
    </w:p>
    <w:p w14:paraId="23005E59" w14:textId="77777777" w:rsidR="00B2419F" w:rsidRDefault="00B2419F" w:rsidP="00B2419F">
      <w:pPr>
        <w:pStyle w:val="FFWLevel2"/>
        <w:rPr>
          <w:w w:val="0"/>
        </w:rPr>
      </w:pPr>
      <w:r>
        <w:rPr>
          <w:w w:val="0"/>
        </w:rPr>
        <w:t>The Supplier shall use reasonable endeavours to:</w:t>
      </w:r>
    </w:p>
    <w:p w14:paraId="603045FC" w14:textId="77777777" w:rsidR="00B2419F" w:rsidRPr="00F4130B" w:rsidRDefault="00B2419F" w:rsidP="00B2419F">
      <w:pPr>
        <w:pStyle w:val="FFWLevel4"/>
      </w:pPr>
      <w:r w:rsidRPr="00F4130B">
        <w:t>meet the standards set out in the Code; and</w:t>
      </w:r>
    </w:p>
    <w:p w14:paraId="36F9C397" w14:textId="77777777" w:rsidR="00B2419F" w:rsidRPr="000D1522" w:rsidRDefault="00B2419F" w:rsidP="00B2419F">
      <w:pPr>
        <w:pStyle w:val="FFWLevel4"/>
        <w:rPr>
          <w:w w:val="0"/>
        </w:rPr>
      </w:pPr>
      <w:proofErr w:type="gramStart"/>
      <w:r w:rsidRPr="00F4130B">
        <w:t>comply</w:t>
      </w:r>
      <w:proofErr w:type="gramEnd"/>
      <w:r w:rsidRPr="00F4130B">
        <w:t xml:space="preserve"> with</w:t>
      </w:r>
      <w:r w:rsidRPr="000D1522">
        <w:rPr>
          <w:w w:val="0"/>
        </w:rPr>
        <w:t xml:space="preserve"> the standards set out in this </w:t>
      </w:r>
      <w:r>
        <w:rPr>
          <w:w w:val="0"/>
        </w:rPr>
        <w:t xml:space="preserve">Clause </w:t>
      </w:r>
      <w:r>
        <w:rPr>
          <w:w w:val="0"/>
        </w:rPr>
        <w:fldChar w:fldCharType="begin"/>
      </w:r>
      <w:r>
        <w:rPr>
          <w:w w:val="0"/>
        </w:rPr>
        <w:instrText xml:space="preserve"> REF _Ref32924838 \r \h </w:instrText>
      </w:r>
      <w:r>
        <w:rPr>
          <w:w w:val="0"/>
        </w:rPr>
      </w:r>
      <w:r>
        <w:rPr>
          <w:w w:val="0"/>
        </w:rPr>
        <w:fldChar w:fldCharType="separate"/>
      </w:r>
      <w:r>
        <w:rPr>
          <w:w w:val="0"/>
        </w:rPr>
        <w:t>42</w:t>
      </w:r>
      <w:r>
        <w:rPr>
          <w:w w:val="0"/>
        </w:rPr>
        <w:fldChar w:fldCharType="end"/>
      </w:r>
      <w:r w:rsidRPr="000D1522">
        <w:rPr>
          <w:w w:val="0"/>
        </w:rPr>
        <w:t>.</w:t>
      </w:r>
    </w:p>
    <w:p w14:paraId="26D1590A" w14:textId="77777777" w:rsidR="00B2419F" w:rsidRDefault="00B2419F" w:rsidP="00B2419F">
      <w:pPr>
        <w:pStyle w:val="FFWBody1"/>
        <w:ind w:left="720"/>
        <w:rPr>
          <w:i/>
        </w:rPr>
      </w:pPr>
      <w:bookmarkStart w:id="933" w:name="_Toc366744074"/>
      <w:bookmarkStart w:id="934" w:name="_Toc382920930"/>
      <w:bookmarkStart w:id="935" w:name="_Toc383018053"/>
      <w:r w:rsidRPr="007A7547">
        <w:rPr>
          <w:i/>
        </w:rPr>
        <w:t xml:space="preserve">Equality and </w:t>
      </w:r>
      <w:r>
        <w:rPr>
          <w:i/>
        </w:rPr>
        <w:t>accessibility</w:t>
      </w:r>
      <w:bookmarkEnd w:id="933"/>
      <w:bookmarkEnd w:id="934"/>
      <w:bookmarkEnd w:id="935"/>
    </w:p>
    <w:p w14:paraId="48519EA9" w14:textId="77777777" w:rsidR="00B2419F" w:rsidRDefault="00B2419F" w:rsidP="00B2419F">
      <w:pPr>
        <w:pStyle w:val="FFWLevel2"/>
      </w:pPr>
      <w:r>
        <w:rPr>
          <w:rFonts w:eastAsia="Arial"/>
        </w:rPr>
        <w:t>In addition to legal obligations, the Supplier shall support the Customer in fulfilling its Public Sector Equality duty under S149 of the Equality Act 2010 by ensuring that it fulfils its obligations under each Call-Off Agreement in a way that seeks to:</w:t>
      </w:r>
    </w:p>
    <w:p w14:paraId="7E40A4EA" w14:textId="77777777" w:rsidR="00B2419F" w:rsidRDefault="00B2419F" w:rsidP="00B2419F">
      <w:pPr>
        <w:pStyle w:val="FFWLevel4"/>
      </w:pPr>
      <w:r w:rsidRPr="007A7547">
        <w:t>eliminate discrimination, harassment or victimisation of any kind; and</w:t>
      </w:r>
    </w:p>
    <w:p w14:paraId="110397F3" w14:textId="77777777" w:rsidR="00B2419F" w:rsidRPr="007A7547" w:rsidRDefault="00B2419F" w:rsidP="00B2419F">
      <w:pPr>
        <w:pStyle w:val="FFWLevel4"/>
      </w:pPr>
      <w:proofErr w:type="gramStart"/>
      <w:r w:rsidRPr="007A7547">
        <w:t>advance</w:t>
      </w:r>
      <w:proofErr w:type="gramEnd"/>
      <w:r w:rsidRPr="007A7547">
        <w:t xml:space="preserve"> equality of opportunity and good relations between those with a protected characteristic (age, disability, gender reassignment, pregnancy and maternity, race, religion or belief, sex, sexual orienta</w:t>
      </w:r>
      <w:r>
        <w:rPr>
          <w:rFonts w:eastAsia="Arial"/>
        </w:rPr>
        <w:t>tion, and marriage and civil partnership) and those who do not share it.</w:t>
      </w:r>
    </w:p>
    <w:p w14:paraId="51E91154" w14:textId="77777777" w:rsidR="00B2419F" w:rsidRPr="007A7547" w:rsidRDefault="00B2419F" w:rsidP="00B2419F">
      <w:pPr>
        <w:ind w:left="710"/>
        <w:rPr>
          <w:i/>
        </w:rPr>
      </w:pPr>
      <w:r w:rsidRPr="007A7547">
        <w:rPr>
          <w:i/>
        </w:rPr>
        <w:t xml:space="preserve">Modern </w:t>
      </w:r>
      <w:r>
        <w:rPr>
          <w:i/>
        </w:rPr>
        <w:t>s</w:t>
      </w:r>
      <w:r w:rsidRPr="007A7547">
        <w:rPr>
          <w:i/>
        </w:rPr>
        <w:t xml:space="preserve">lavery, </w:t>
      </w:r>
      <w:r>
        <w:rPr>
          <w:i/>
        </w:rPr>
        <w:t>c</w:t>
      </w:r>
      <w:r w:rsidRPr="007A7547">
        <w:rPr>
          <w:i/>
        </w:rPr>
        <w:t xml:space="preserve">hild </w:t>
      </w:r>
      <w:r>
        <w:rPr>
          <w:i/>
        </w:rPr>
        <w:t>l</w:t>
      </w:r>
      <w:r w:rsidRPr="007A7547">
        <w:rPr>
          <w:i/>
        </w:rPr>
        <w:t>abour and</w:t>
      </w:r>
      <w:r>
        <w:rPr>
          <w:i/>
        </w:rPr>
        <w:t xml:space="preserve"> i</w:t>
      </w:r>
      <w:r w:rsidRPr="007A7547">
        <w:rPr>
          <w:i/>
        </w:rPr>
        <w:t xml:space="preserve">nhumane </w:t>
      </w:r>
      <w:r>
        <w:rPr>
          <w:i/>
        </w:rPr>
        <w:t>t</w:t>
      </w:r>
      <w:r w:rsidRPr="007A7547">
        <w:rPr>
          <w:i/>
        </w:rPr>
        <w:t>reatment</w:t>
      </w:r>
    </w:p>
    <w:p w14:paraId="754AAB5D" w14:textId="77777777" w:rsidR="00B2419F" w:rsidRDefault="00B2419F" w:rsidP="00B2419F">
      <w:pPr>
        <w:pStyle w:val="FFWLevel2"/>
      </w:pPr>
      <w:r>
        <w:rPr>
          <w:rFonts w:eastAsia="Arial"/>
        </w:rPr>
        <w:t>The Supplier:</w:t>
      </w:r>
    </w:p>
    <w:p w14:paraId="4C9D058C" w14:textId="77777777" w:rsidR="00B2419F" w:rsidRDefault="00B2419F" w:rsidP="00B2419F">
      <w:pPr>
        <w:pStyle w:val="FFWLevel4"/>
      </w:pPr>
      <w:r w:rsidRPr="007A7547">
        <w:t>shall not use, nor allow its Sub</w:t>
      </w:r>
      <w:r>
        <w:t>-</w:t>
      </w:r>
      <w:r w:rsidRPr="007A7547">
        <w:t>contractors to use forced, bonded or involuntary prison labour;</w:t>
      </w:r>
    </w:p>
    <w:p w14:paraId="3EEAA1F4" w14:textId="77777777" w:rsidR="00B2419F" w:rsidRDefault="00B2419F" w:rsidP="00B2419F">
      <w:pPr>
        <w:pStyle w:val="FFWLevel4"/>
      </w:pPr>
      <w:r w:rsidRPr="007A7547">
        <w:t>shal</w:t>
      </w:r>
      <w:r w:rsidRPr="00685F78">
        <w:t>l not require any Supplier Personnel</w:t>
      </w:r>
      <w:r w:rsidRPr="007A7547">
        <w:t xml:space="preserve"> or Sub</w:t>
      </w:r>
      <w:r>
        <w:t>-</w:t>
      </w:r>
      <w:r w:rsidRPr="00685F78">
        <w:t>contractor person</w:t>
      </w:r>
      <w:r>
        <w:t>n</w:t>
      </w:r>
      <w:r w:rsidRPr="00685F78">
        <w:t>el to lodge deposits or identit</w:t>
      </w:r>
      <w:r w:rsidRPr="007A7547">
        <w:t>y papers with the</w:t>
      </w:r>
      <w:r>
        <w:t>ir</w:t>
      </w:r>
      <w:r w:rsidRPr="00685F78">
        <w:t xml:space="preserve"> e</w:t>
      </w:r>
      <w:r w:rsidRPr="007A7547">
        <w:t xml:space="preserve">mployer and shall be free to leave their employer after reasonable notice;  </w:t>
      </w:r>
    </w:p>
    <w:p w14:paraId="4A53DC2A" w14:textId="77777777" w:rsidR="00B2419F" w:rsidRDefault="00B2419F" w:rsidP="00B2419F">
      <w:pPr>
        <w:pStyle w:val="FFWLevel4"/>
      </w:pPr>
      <w:r w:rsidRPr="007A7547">
        <w:t>warrants and represents that it has not been convicted of any slavery or human trafficking off</w:t>
      </w:r>
      <w:r w:rsidRPr="00685F78">
        <w:t>ences anywhere around the world;</w:t>
      </w:r>
      <w:r w:rsidRPr="007A7547">
        <w:t xml:space="preserve">  </w:t>
      </w:r>
    </w:p>
    <w:p w14:paraId="0E321EE3" w14:textId="77777777" w:rsidR="00B2419F" w:rsidRDefault="00B2419F" w:rsidP="00B2419F">
      <w:pPr>
        <w:pStyle w:val="FFWLevel4"/>
      </w:pPr>
      <w:r w:rsidRPr="007A7547">
        <w:t>warrants that to the best of its knowledge it is not currently under investigation, inquiry or enforcement proceedings in relation to any allegation of slavery or human trafficking offe</w:t>
      </w:r>
      <w:r w:rsidRPr="00685F78">
        <w:t>nses anywhere around the world;</w:t>
      </w:r>
      <w:r w:rsidRPr="007A7547">
        <w:t xml:space="preserve"> </w:t>
      </w:r>
    </w:p>
    <w:p w14:paraId="33D7A5F5" w14:textId="77777777" w:rsidR="00B2419F" w:rsidRDefault="00B2419F" w:rsidP="00B2419F">
      <w:pPr>
        <w:pStyle w:val="FFWLevel4"/>
      </w:pPr>
      <w:proofErr w:type="gramStart"/>
      <w:r w:rsidRPr="007A7547">
        <w:t>shall</w:t>
      </w:r>
      <w:proofErr w:type="gramEnd"/>
      <w:r w:rsidRPr="007A7547">
        <w:t xml:space="preserve"> make reasonable enquires to ensure that its officers, employees and Sub</w:t>
      </w:r>
      <w:r>
        <w:t>-</w:t>
      </w:r>
      <w:r w:rsidRPr="007A7547">
        <w:t>contractors have not been convicted of slavery or human trafficking offenses anywhere around the world.</w:t>
      </w:r>
    </w:p>
    <w:p w14:paraId="73068A62" w14:textId="77777777" w:rsidR="00B2419F" w:rsidRDefault="00B2419F" w:rsidP="00B2419F">
      <w:pPr>
        <w:pStyle w:val="FFWLevel4"/>
      </w:pPr>
      <w:r w:rsidRPr="007A7547">
        <w:t xml:space="preserve">shall have and maintain throughout the term of </w:t>
      </w:r>
      <w:r>
        <w:t>this Call-Off Agreement</w:t>
      </w:r>
      <w:r w:rsidRPr="007A7547">
        <w:t xml:space="preserve"> its own policies and procedures to ensure its compliance with the Modern Slavery Act and include in its contracts with its Sub</w:t>
      </w:r>
      <w:r>
        <w:t>-</w:t>
      </w:r>
      <w:r w:rsidRPr="007A7547">
        <w:t>contractors anti-slavery and human trafficking provisions;</w:t>
      </w:r>
    </w:p>
    <w:p w14:paraId="5CF7BE65" w14:textId="77777777" w:rsidR="00B2419F" w:rsidRDefault="00B2419F" w:rsidP="00B2419F">
      <w:pPr>
        <w:pStyle w:val="FFWLevel4"/>
      </w:pPr>
      <w:r w:rsidRPr="007A7547">
        <w:lastRenderedPageBreak/>
        <w:t xml:space="preserve">shall implement due diligence procedures to ensure that there is no slavery or human trafficking in any part of its supply chain performing obligations under </w:t>
      </w:r>
      <w:r>
        <w:t>this Call-Off Agreement</w:t>
      </w:r>
      <w:r w:rsidRPr="007A7547">
        <w:t>;</w:t>
      </w:r>
    </w:p>
    <w:p w14:paraId="27501F01" w14:textId="77777777" w:rsidR="00B2419F" w:rsidRDefault="00B2419F" w:rsidP="00B2419F">
      <w:pPr>
        <w:pStyle w:val="FFWLevel4"/>
      </w:pPr>
      <w:r w:rsidRPr="007A7547">
        <w:t>shall not use, nor allow its employees or Sub</w:t>
      </w:r>
      <w:r>
        <w:t>-</w:t>
      </w:r>
      <w:r w:rsidRPr="007A7547">
        <w:t>contractors to use physical abuse or discipline, the threat of physical abuse, sexual or other harassment and verbal abuse or other forms of intimidation of its employees or Sub</w:t>
      </w:r>
      <w:r>
        <w:t>-</w:t>
      </w:r>
      <w:r w:rsidRPr="007A7547">
        <w:t>contractors;</w:t>
      </w:r>
    </w:p>
    <w:p w14:paraId="47C23BEF" w14:textId="77777777" w:rsidR="00B2419F" w:rsidRDefault="00B2419F" w:rsidP="00B2419F">
      <w:pPr>
        <w:pStyle w:val="FFWLevel4"/>
      </w:pPr>
      <w:r w:rsidRPr="007A7547">
        <w:t>shall not use or allow child or slave labour to be used by its Sub</w:t>
      </w:r>
      <w:r>
        <w:t>-</w:t>
      </w:r>
      <w:r w:rsidRPr="007A7547">
        <w:t>contractors;</w:t>
      </w:r>
      <w:r>
        <w:t xml:space="preserve"> and</w:t>
      </w:r>
    </w:p>
    <w:p w14:paraId="0182201C" w14:textId="77777777" w:rsidR="00B2419F" w:rsidRDefault="00B2419F" w:rsidP="00B2419F">
      <w:pPr>
        <w:pStyle w:val="FFWLevel4"/>
      </w:pPr>
      <w:r w:rsidRPr="007A7547">
        <w:t>shall report the discovery or suspicion of any slavery or trafficking by it or its Sub</w:t>
      </w:r>
      <w:r>
        <w:t>-</w:t>
      </w:r>
      <w:r w:rsidRPr="007A7547">
        <w:t xml:space="preserve">contractors to </w:t>
      </w:r>
      <w:r>
        <w:t>the Framework Authority</w:t>
      </w:r>
      <w:r w:rsidRPr="007A7547">
        <w:t>, the</w:t>
      </w:r>
      <w:r w:rsidRPr="00685F78">
        <w:rPr>
          <w:rFonts w:eastAsia="Arial"/>
        </w:rPr>
        <w:t xml:space="preserve"> Customer and Modern Slavery Helpline (which is the </w:t>
      </w:r>
      <w:r w:rsidRPr="007A7547">
        <w:rPr>
          <w:rFonts w:eastAsia="Arial"/>
          <w:szCs w:val="20"/>
        </w:rPr>
        <w:t xml:space="preserve">mechanism for reporting suspicion, seeking help or advice and information on the subject of modern slavery available online at </w:t>
      </w:r>
      <w:hyperlink r:id="rId11">
        <w:r w:rsidRPr="007A7547">
          <w:rPr>
            <w:rFonts w:eastAsia="Arial"/>
            <w:color w:val="0000FF"/>
            <w:szCs w:val="20"/>
            <w:u w:val="single"/>
          </w:rPr>
          <w:t>https://www.modernslaveryhelpline.org/report</w:t>
        </w:r>
      </w:hyperlink>
      <w:r w:rsidRPr="007A7547">
        <w:rPr>
          <w:rFonts w:eastAsia="Arial"/>
          <w:szCs w:val="20"/>
        </w:rPr>
        <w:t xml:space="preserve"> or by telephone on 08000 121 700.</w:t>
      </w:r>
      <w:r w:rsidRPr="00177182">
        <w:t xml:space="preserve"> </w:t>
      </w:r>
    </w:p>
    <w:p w14:paraId="7816954E" w14:textId="77777777" w:rsidR="00B2419F" w:rsidRPr="00B4237E" w:rsidRDefault="00B2419F" w:rsidP="00B2419F">
      <w:pPr>
        <w:pStyle w:val="MRNumberedHeading2"/>
        <w:numPr>
          <w:ilvl w:val="0"/>
          <w:numId w:val="0"/>
        </w:numPr>
        <w:ind w:left="720"/>
        <w:rPr>
          <w:i/>
          <w:w w:val="0"/>
          <w:szCs w:val="20"/>
        </w:rPr>
      </w:pPr>
      <w:r w:rsidRPr="00B4237E">
        <w:rPr>
          <w:i/>
          <w:w w:val="0"/>
          <w:szCs w:val="20"/>
        </w:rPr>
        <w:t>Sustainability</w:t>
      </w:r>
    </w:p>
    <w:p w14:paraId="156AC7F4" w14:textId="77777777" w:rsidR="00B2419F" w:rsidRDefault="00B2419F" w:rsidP="00B2419F">
      <w:pPr>
        <w:pStyle w:val="FFWLevel2"/>
      </w:pPr>
      <w:r w:rsidRPr="003C6A37">
        <w:rPr>
          <w:w w:val="0"/>
        </w:rPr>
        <w:t xml:space="preserve">The </w:t>
      </w:r>
      <w:r>
        <w:rPr>
          <w:w w:val="0"/>
        </w:rPr>
        <w:t>S</w:t>
      </w:r>
      <w:r w:rsidRPr="003C6A37">
        <w:rPr>
          <w:w w:val="0"/>
        </w:rPr>
        <w:t>upplier shall meet the applicable Government Buying Standards applicable to Deliverables which can be found online at:</w:t>
      </w:r>
      <w:r>
        <w:rPr>
          <w:w w:val="0"/>
        </w:rPr>
        <w:t xml:space="preserve">  </w:t>
      </w:r>
      <w:hyperlink r:id="rId12" w:history="1">
        <w:r w:rsidRPr="0037206B">
          <w:rPr>
            <w:rStyle w:val="Hyperlink"/>
            <w:w w:val="0"/>
            <w:sz w:val="22"/>
            <w:szCs w:val="22"/>
          </w:rPr>
          <w:t>https://www.gov.uk/government/collections/sustainable-procurement-the-government-buying-standards-gbs</w:t>
        </w:r>
      </w:hyperlink>
    </w:p>
    <w:p w14:paraId="3C8588F9" w14:textId="77777777" w:rsidR="00B2419F" w:rsidRDefault="00B2419F" w:rsidP="00B2419F">
      <w:pPr>
        <w:pStyle w:val="FFWLevel2"/>
      </w:pPr>
      <w:bookmarkStart w:id="936" w:name="_Ref386452496"/>
      <w:r>
        <w:t>Prior to the SCD Milestone Date, the Customer may undertake an audit of the Supplier to review the compliance of the Supplier's policies with any aspect of its equality and diversity policy.  The Supplier shall fully co-operate with the Customer in the performance of this audit.</w:t>
      </w:r>
      <w:bookmarkEnd w:id="936"/>
      <w:r>
        <w:t xml:space="preserve"> </w:t>
      </w:r>
    </w:p>
    <w:p w14:paraId="69E48E2C" w14:textId="77777777" w:rsidR="00B2419F" w:rsidRDefault="00B2419F" w:rsidP="00B2419F">
      <w:pPr>
        <w:pStyle w:val="FFWLevel2"/>
      </w:pPr>
      <w:bookmarkStart w:id="937" w:name="_Ref386452908"/>
      <w:r>
        <w:t xml:space="preserve">The findings of the audit referred to in Clause </w:t>
      </w:r>
      <w:r>
        <w:fldChar w:fldCharType="begin"/>
      </w:r>
      <w:r>
        <w:instrText xml:space="preserve"> REF _Ref386452496 \r \h </w:instrText>
      </w:r>
      <w:r>
        <w:fldChar w:fldCharType="separate"/>
      </w:r>
      <w:r>
        <w:t>42.6</w:t>
      </w:r>
      <w:r>
        <w:fldChar w:fldCharType="end"/>
      </w:r>
      <w:r>
        <w:t>, shall be documented in an equality impact assessment (</w:t>
      </w:r>
      <w:r>
        <w:rPr>
          <w:b/>
          <w:bCs/>
        </w:rPr>
        <w:t>"EIA"</w:t>
      </w:r>
      <w:r>
        <w:t>), produced in accordance with the equality impact assessment guidance published by the Equality and Human Rights Commission.</w:t>
      </w:r>
      <w:bookmarkEnd w:id="937"/>
    </w:p>
    <w:p w14:paraId="002F2666" w14:textId="77777777" w:rsidR="00B2419F" w:rsidRDefault="00B2419F" w:rsidP="00B2419F">
      <w:pPr>
        <w:pStyle w:val="FFWLevel2"/>
      </w:pPr>
      <w:bookmarkStart w:id="938" w:name="_Ref386452911"/>
      <w:r>
        <w:t xml:space="preserve">The impact to each protected characteristic assessed in the EIA must score 0 (Neutral Impact) or higher to be acceptable to the Customer and before the SCD Milestone can be Achieved.  If any impact score is lower than 0, the Supplier shall review its relevant policy and take such remedial steps as are necessary to improve its impact score, following which the policy shall be re-audited in accordance with Clause </w:t>
      </w:r>
      <w:r>
        <w:fldChar w:fldCharType="begin"/>
      </w:r>
      <w:r>
        <w:instrText xml:space="preserve"> REF _Ref386452908 \r \h </w:instrText>
      </w:r>
      <w:r>
        <w:fldChar w:fldCharType="separate"/>
      </w:r>
      <w:r>
        <w:t>42.7</w:t>
      </w:r>
      <w:r>
        <w:fldChar w:fldCharType="end"/>
      </w:r>
      <w:r>
        <w:t xml:space="preserve"> and this </w:t>
      </w:r>
      <w:r>
        <w:fldChar w:fldCharType="begin"/>
      </w:r>
      <w:r>
        <w:instrText xml:space="preserve"> REF _Ref386452911 \r \h </w:instrText>
      </w:r>
      <w:r>
        <w:fldChar w:fldCharType="separate"/>
      </w:r>
      <w:r>
        <w:t>42.8</w:t>
      </w:r>
      <w:r>
        <w:fldChar w:fldCharType="end"/>
      </w:r>
      <w:r>
        <w:t xml:space="preserve">.  In relation to any repeat audit which is necessary due to the Supplier failing to score 0 in accordance with this Clause </w:t>
      </w:r>
      <w:r>
        <w:fldChar w:fldCharType="begin"/>
      </w:r>
      <w:r>
        <w:instrText xml:space="preserve"> REF _Ref386452911 \r \h </w:instrText>
      </w:r>
      <w:r>
        <w:fldChar w:fldCharType="separate"/>
      </w:r>
      <w:r>
        <w:t>42.8</w:t>
      </w:r>
      <w:r>
        <w:fldChar w:fldCharType="end"/>
      </w:r>
      <w:r>
        <w:t>, the Customer's reasonable costs shall be borne by the Supplier.</w:t>
      </w:r>
      <w:bookmarkEnd w:id="938"/>
    </w:p>
    <w:p w14:paraId="2BE0C690" w14:textId="77777777" w:rsidR="00B2419F" w:rsidRPr="004467BD" w:rsidRDefault="00B2419F" w:rsidP="00B2419F">
      <w:pPr>
        <w:pStyle w:val="FFWLevel1"/>
        <w:tabs>
          <w:tab w:val="clear" w:pos="794"/>
        </w:tabs>
        <w:ind w:left="709" w:hanging="709"/>
        <w:rPr>
          <w:b/>
        </w:rPr>
      </w:pPr>
      <w:bookmarkStart w:id="939" w:name="_Toc366744076"/>
      <w:bookmarkStart w:id="940" w:name="_Toc382920932"/>
      <w:bookmarkStart w:id="941" w:name="_Toc383018055"/>
      <w:bookmarkStart w:id="942" w:name="_Toc35515189"/>
      <w:r w:rsidRPr="004467BD">
        <w:rPr>
          <w:b/>
        </w:rPr>
        <w:t>Official Secrets Act and Finance Act</w:t>
      </w:r>
      <w:bookmarkEnd w:id="939"/>
      <w:bookmarkEnd w:id="940"/>
      <w:bookmarkEnd w:id="941"/>
      <w:bookmarkEnd w:id="942"/>
    </w:p>
    <w:p w14:paraId="692E3BEE" w14:textId="77777777" w:rsidR="00B2419F" w:rsidRDefault="00B2419F" w:rsidP="00B2419F">
      <w:pPr>
        <w:pStyle w:val="FFWLevel2"/>
      </w:pPr>
      <w:bookmarkStart w:id="943" w:name="_Toc366744077"/>
      <w:bookmarkStart w:id="944" w:name="_Toc382920933"/>
      <w:bookmarkStart w:id="945" w:name="_Toc383018056"/>
      <w:r>
        <w:t>The Supplier shall comply with the provisions of:</w:t>
      </w:r>
      <w:bookmarkEnd w:id="943"/>
      <w:bookmarkEnd w:id="944"/>
      <w:bookmarkEnd w:id="945"/>
    </w:p>
    <w:p w14:paraId="2DBE1BD6" w14:textId="77777777" w:rsidR="00B2419F" w:rsidRDefault="00B2419F" w:rsidP="00B2419F">
      <w:pPr>
        <w:pStyle w:val="FFWLevel4"/>
      </w:pPr>
      <w:r>
        <w:t>the Official Secrets Acts 1911 to 1989; and</w:t>
      </w:r>
    </w:p>
    <w:p w14:paraId="713EBCAD" w14:textId="77777777" w:rsidR="00B2419F" w:rsidRPr="0058068F" w:rsidRDefault="00B2419F" w:rsidP="00B2419F">
      <w:pPr>
        <w:pStyle w:val="FFWLevel4"/>
      </w:pPr>
      <w:proofErr w:type="gramStart"/>
      <w:r>
        <w:t>section</w:t>
      </w:r>
      <w:proofErr w:type="gramEnd"/>
      <w:r>
        <w:t xml:space="preserve"> 182 of the Finance Act 1989.  </w:t>
      </w:r>
    </w:p>
    <w:p w14:paraId="0ED9342F" w14:textId="77777777" w:rsidR="00B2419F" w:rsidRPr="007D4C51" w:rsidRDefault="00B2419F" w:rsidP="00B2419F">
      <w:pPr>
        <w:pStyle w:val="FFWLevel1"/>
        <w:tabs>
          <w:tab w:val="clear" w:pos="794"/>
        </w:tabs>
        <w:ind w:left="709" w:hanging="709"/>
        <w:rPr>
          <w:b/>
        </w:rPr>
      </w:pPr>
      <w:bookmarkStart w:id="946" w:name="_Ref382908689"/>
      <w:bookmarkStart w:id="947" w:name="_Toc389824033"/>
      <w:bookmarkStart w:id="948" w:name="_Toc390768423"/>
      <w:bookmarkStart w:id="949" w:name="_Toc390768609"/>
      <w:bookmarkStart w:id="950" w:name="_Toc403732894"/>
      <w:bookmarkStart w:id="951" w:name="_Toc35515190"/>
      <w:r w:rsidRPr="007D4C51">
        <w:rPr>
          <w:b/>
        </w:rPr>
        <w:t>Assignment</w:t>
      </w:r>
      <w:bookmarkEnd w:id="929"/>
      <w:r w:rsidRPr="007D4C51">
        <w:rPr>
          <w:b/>
        </w:rPr>
        <w:t xml:space="preserve"> and Novation</w:t>
      </w:r>
      <w:bookmarkEnd w:id="930"/>
      <w:bookmarkEnd w:id="931"/>
      <w:bookmarkEnd w:id="946"/>
      <w:bookmarkEnd w:id="947"/>
      <w:bookmarkEnd w:id="948"/>
      <w:bookmarkEnd w:id="949"/>
      <w:bookmarkEnd w:id="950"/>
      <w:bookmarkEnd w:id="951"/>
      <w:r w:rsidRPr="007D4C51">
        <w:rPr>
          <w:b/>
        </w:rPr>
        <w:t xml:space="preserve"> </w:t>
      </w:r>
    </w:p>
    <w:p w14:paraId="3DB3A1F3" w14:textId="77777777" w:rsidR="00B2419F" w:rsidRDefault="00B2419F" w:rsidP="00B2419F">
      <w:pPr>
        <w:pStyle w:val="FFWLevel2"/>
      </w:pPr>
      <w:bookmarkStart w:id="952" w:name="_Ref261893445"/>
      <w:bookmarkStart w:id="953" w:name="_Toc366744079"/>
      <w:bookmarkStart w:id="954" w:name="_Toc382920935"/>
      <w:bookmarkStart w:id="955" w:name="_Toc383018058"/>
      <w:r>
        <w:t>T</w:t>
      </w:r>
      <w:r w:rsidRPr="00FC2A3D">
        <w:t xml:space="preserve">he </w:t>
      </w:r>
      <w:r>
        <w:t>Supplier</w:t>
      </w:r>
      <w:r w:rsidRPr="00FC2A3D">
        <w:t xml:space="preserve"> shall not assign, novate or otherwise dispose of or create any trust in relation to any or all of its rights</w:t>
      </w:r>
      <w:r>
        <w:t>,</w:t>
      </w:r>
      <w:r w:rsidRPr="00FC2A3D">
        <w:t xml:space="preserve"> obligations</w:t>
      </w:r>
      <w:r>
        <w:t xml:space="preserve"> or liabilities</w:t>
      </w:r>
      <w:r w:rsidRPr="00FC2A3D">
        <w:t xml:space="preserve"> under this Call-Off Agreement without the prior written consent of the </w:t>
      </w:r>
      <w:r>
        <w:t>Customer.</w:t>
      </w:r>
      <w:bookmarkEnd w:id="952"/>
      <w:bookmarkEnd w:id="953"/>
      <w:bookmarkEnd w:id="954"/>
      <w:bookmarkEnd w:id="955"/>
    </w:p>
    <w:p w14:paraId="2F58CDEE" w14:textId="77777777" w:rsidR="00B2419F" w:rsidRDefault="00B2419F" w:rsidP="00B2419F">
      <w:pPr>
        <w:pStyle w:val="FFWLevel2"/>
      </w:pPr>
      <w:bookmarkStart w:id="956" w:name="_Ref33982370"/>
      <w:r>
        <w:lastRenderedPageBreak/>
        <w:t>The Customer may at its discretion assign, novate or other dispose any or all of its and any Service Recipient’s rights, obligations and liabilities under this Call-Off Agreement and/or any associated licences to any Crown Body, public or private sector body which performs the functions of the Relevant Authority.  When the Customer uses its rights under this Clause</w:t>
      </w:r>
      <w:bookmarkEnd w:id="956"/>
      <w:r>
        <w:t xml:space="preserve"> </w:t>
      </w:r>
      <w:r>
        <w:fldChar w:fldCharType="begin"/>
      </w:r>
      <w:r>
        <w:instrText xml:space="preserve"> REF _Ref33982370 \r \h </w:instrText>
      </w:r>
      <w:r>
        <w:fldChar w:fldCharType="separate"/>
      </w:r>
      <w:r>
        <w:t>44.2</w:t>
      </w:r>
      <w:r>
        <w:fldChar w:fldCharType="end"/>
      </w:r>
      <w:r>
        <w:t>, the Supplier must enter into a novation agreement in the form that the Customer specifies.</w:t>
      </w:r>
    </w:p>
    <w:p w14:paraId="7CE0F774" w14:textId="77777777" w:rsidR="00B2419F" w:rsidRPr="00FC2A3D" w:rsidRDefault="00B2419F" w:rsidP="00B2419F">
      <w:pPr>
        <w:pStyle w:val="FFWLevel2"/>
      </w:pPr>
      <w:bookmarkStart w:id="957" w:name="_Toc366744082"/>
      <w:bookmarkStart w:id="958" w:name="_Toc382920938"/>
      <w:bookmarkStart w:id="959" w:name="_Toc383018061"/>
      <w:r w:rsidRPr="00FC2A3D">
        <w:t xml:space="preserve">A change in the legal status of the </w:t>
      </w:r>
      <w:r>
        <w:t xml:space="preserve">Customer and/or any Service Recipient such that it ceases to be a Crown Body </w:t>
      </w:r>
      <w:r w:rsidRPr="00FC2A3D">
        <w:t xml:space="preserve">shall not (subject to Clause </w:t>
      </w:r>
      <w:r>
        <w:fldChar w:fldCharType="begin"/>
      </w:r>
      <w:r>
        <w:instrText xml:space="preserve"> REF _Ref357155899 \r \h </w:instrText>
      </w:r>
      <w:r>
        <w:fldChar w:fldCharType="separate"/>
      </w:r>
      <w:r>
        <w:t>44.4</w:t>
      </w:r>
      <w:r>
        <w:fldChar w:fldCharType="end"/>
      </w:r>
      <w:r>
        <w:t>)</w:t>
      </w:r>
      <w:r w:rsidRPr="00FC2A3D">
        <w:t xml:space="preserve"> affect the validity of this Call-Off Agreement and this Call-Off Agreement shall be binding on any </w:t>
      </w:r>
      <w:r>
        <w:t>S</w:t>
      </w:r>
      <w:r w:rsidRPr="00FC2A3D">
        <w:t xml:space="preserve">uccessor </w:t>
      </w:r>
      <w:r>
        <w:t>B</w:t>
      </w:r>
      <w:r w:rsidRPr="00FC2A3D">
        <w:t xml:space="preserve">ody to the </w:t>
      </w:r>
      <w:r>
        <w:t>Customer</w:t>
      </w:r>
      <w:r w:rsidRPr="00FC2A3D">
        <w:t>.</w:t>
      </w:r>
      <w:bookmarkEnd w:id="957"/>
      <w:bookmarkEnd w:id="958"/>
      <w:bookmarkEnd w:id="959"/>
    </w:p>
    <w:p w14:paraId="5D820EBB" w14:textId="77777777" w:rsidR="00B2419F" w:rsidRDefault="00B2419F" w:rsidP="00B2419F">
      <w:pPr>
        <w:pStyle w:val="FFWLevel2"/>
      </w:pPr>
      <w:bookmarkStart w:id="960" w:name="_Ref357155899"/>
      <w:bookmarkStart w:id="961" w:name="_Toc366744083"/>
      <w:bookmarkStart w:id="962" w:name="_Toc382920939"/>
      <w:bookmarkStart w:id="963" w:name="_Toc383018062"/>
      <w:bookmarkStart w:id="964" w:name="_Ref61095646"/>
      <w:r w:rsidRPr="00FC2A3D">
        <w:t>If th</w:t>
      </w:r>
      <w:r>
        <w:t>e Customer assigns, novates or otherwise disposes of any of its rights, obligations or liabilities under th</w:t>
      </w:r>
      <w:r w:rsidRPr="00FC2A3D">
        <w:t xml:space="preserve">is Call-Off Agreement to a </w:t>
      </w:r>
      <w:r>
        <w:t>Successor B</w:t>
      </w:r>
      <w:r w:rsidRPr="00FC2A3D">
        <w:t>ody</w:t>
      </w:r>
      <w:r w:rsidRPr="00521730">
        <w:rPr>
          <w:szCs w:val="20"/>
        </w:rPr>
        <w:t>,</w:t>
      </w:r>
      <w:r w:rsidRPr="00FC2A3D">
        <w:t xml:space="preserve"> </w:t>
      </w:r>
      <w:r>
        <w:t xml:space="preserve">the Supplier shall have the right to terminate for an Insolvency Event affecting the Successor Body identical to </w:t>
      </w:r>
      <w:r w:rsidRPr="00956012">
        <w:t xml:space="preserve">the rights of termination of the </w:t>
      </w:r>
      <w:r>
        <w:t>Customer</w:t>
      </w:r>
      <w:r w:rsidRPr="00956012">
        <w:t xml:space="preserve"> under limb (</w:t>
      </w:r>
      <w:r>
        <w:t>j</w:t>
      </w:r>
      <w:r w:rsidRPr="00956012">
        <w:t xml:space="preserve">) of the definition of </w:t>
      </w:r>
      <w:r>
        <w:t>Supplier</w:t>
      </w:r>
      <w:r w:rsidRPr="00956012">
        <w:t xml:space="preserve"> Termination Event</w:t>
      </w:r>
      <w:r>
        <w:t xml:space="preserve"> </w:t>
      </w:r>
      <w:r w:rsidRPr="00C1157C">
        <w:t>(as if references in that limb (</w:t>
      </w:r>
      <w:r>
        <w:t>j</w:t>
      </w:r>
      <w:r w:rsidRPr="00C1157C">
        <w:t>) to the Supplier and the Guarantor and references to a Party in the definition of Insolvency Event were references to the Successor Body)</w:t>
      </w:r>
      <w:r w:rsidRPr="00956012">
        <w:t>.</w:t>
      </w:r>
      <w:bookmarkEnd w:id="960"/>
      <w:bookmarkEnd w:id="961"/>
      <w:bookmarkEnd w:id="962"/>
      <w:bookmarkEnd w:id="963"/>
      <w:r>
        <w:t xml:space="preserve"> </w:t>
      </w:r>
      <w:bookmarkEnd w:id="964"/>
    </w:p>
    <w:p w14:paraId="617C03DB" w14:textId="77777777" w:rsidR="00B2419F" w:rsidRPr="007D4C51" w:rsidRDefault="00B2419F" w:rsidP="00B2419F">
      <w:pPr>
        <w:pStyle w:val="FFWLevel1"/>
        <w:tabs>
          <w:tab w:val="clear" w:pos="794"/>
        </w:tabs>
        <w:ind w:left="709" w:hanging="709"/>
        <w:rPr>
          <w:b/>
        </w:rPr>
      </w:pPr>
      <w:bookmarkStart w:id="965" w:name="_Toc305422824"/>
      <w:bookmarkStart w:id="966" w:name="_Ref382900330"/>
      <w:bookmarkStart w:id="967" w:name="_Ref382907759"/>
      <w:bookmarkStart w:id="968" w:name="_Toc389824034"/>
      <w:bookmarkStart w:id="969" w:name="_Toc390768424"/>
      <w:bookmarkStart w:id="970" w:name="_Toc390768610"/>
      <w:bookmarkStart w:id="971" w:name="_Toc403732895"/>
      <w:bookmarkStart w:id="972" w:name="_Toc35515191"/>
      <w:r w:rsidRPr="007D4C51">
        <w:rPr>
          <w:b/>
        </w:rPr>
        <w:t>Waiver and Cumulative Remedies</w:t>
      </w:r>
      <w:bookmarkEnd w:id="965"/>
      <w:bookmarkEnd w:id="966"/>
      <w:bookmarkEnd w:id="967"/>
      <w:bookmarkEnd w:id="968"/>
      <w:bookmarkEnd w:id="969"/>
      <w:bookmarkEnd w:id="970"/>
      <w:bookmarkEnd w:id="971"/>
      <w:bookmarkEnd w:id="972"/>
    </w:p>
    <w:p w14:paraId="6DACE649" w14:textId="77777777" w:rsidR="00B2419F" w:rsidRPr="00FC2A3D" w:rsidRDefault="00B2419F" w:rsidP="00B2419F">
      <w:pPr>
        <w:pStyle w:val="FFWLevel2"/>
      </w:pPr>
      <w:bookmarkStart w:id="973" w:name="_Toc366744086"/>
      <w:bookmarkStart w:id="974" w:name="_Toc382920942"/>
      <w:bookmarkStart w:id="975" w:name="_Toc383018065"/>
      <w:r w:rsidRPr="00FC2A3D">
        <w:t xml:space="preserve">The rights and remedies </w:t>
      </w:r>
      <w:r>
        <w:t>under</w:t>
      </w:r>
      <w:r w:rsidRPr="00FC2A3D">
        <w:t xml:space="preserve"> this Call-Off Agreement may be waived only </w:t>
      </w:r>
      <w:r>
        <w:t>by written notice and</w:t>
      </w:r>
      <w:r w:rsidRPr="00FC2A3D">
        <w:t xml:space="preserve"> in a manner that expressly states that a waiver is intended</w:t>
      </w:r>
      <w:r>
        <w:t xml:space="preserve">. A failure or delay by a Party in ascertaining or </w:t>
      </w:r>
      <w:r w:rsidRPr="00FC2A3D">
        <w:t xml:space="preserve">exercising a right or remedy </w:t>
      </w:r>
      <w:r>
        <w:t xml:space="preserve">provided under this Call-Off Agreement or by Law </w:t>
      </w:r>
      <w:r w:rsidRPr="00FC2A3D">
        <w:t>shall not constitute a waiver of that right or remedy</w:t>
      </w:r>
      <w:r>
        <w:t>, nor shall it prevent or restrict the further exercise of that</w:t>
      </w:r>
      <w:r w:rsidRPr="00FC2A3D">
        <w:t xml:space="preserve"> or any other right or remed</w:t>
      </w:r>
      <w:r>
        <w:t>y</w:t>
      </w:r>
      <w:r w:rsidRPr="00FC2A3D">
        <w:t>.</w:t>
      </w:r>
      <w:r>
        <w:t xml:space="preserve"> No single or partial exercise of any right or remedy shall prevent or restrict the further exercise of that or</w:t>
      </w:r>
      <w:r w:rsidRPr="00164052">
        <w:t xml:space="preserve"> any other right or remed</w:t>
      </w:r>
      <w:r>
        <w:t>y</w:t>
      </w:r>
      <w:r w:rsidRPr="00164052">
        <w:t>.</w:t>
      </w:r>
      <w:bookmarkEnd w:id="973"/>
      <w:bookmarkEnd w:id="974"/>
      <w:bookmarkEnd w:id="975"/>
    </w:p>
    <w:p w14:paraId="1D0B76C8" w14:textId="77777777" w:rsidR="00B2419F" w:rsidRPr="00FC2A3D" w:rsidRDefault="00B2419F" w:rsidP="00B2419F">
      <w:pPr>
        <w:pStyle w:val="FFWLevel2"/>
      </w:pPr>
      <w:bookmarkStart w:id="976" w:name="_Toc366744087"/>
      <w:bookmarkStart w:id="977" w:name="_Toc382920943"/>
      <w:bookmarkStart w:id="978" w:name="_Toc383018066"/>
      <w:r>
        <w:t xml:space="preserve">Unless otherwise provided in this Call-Off Agreement, </w:t>
      </w:r>
      <w:r w:rsidRPr="00FC2A3D">
        <w:t xml:space="preserve">rights and remedies </w:t>
      </w:r>
      <w:r>
        <w:t>under</w:t>
      </w:r>
      <w:r w:rsidRPr="00FC2A3D">
        <w:t xml:space="preserve"> this Call-Off Agreement are cumulative and</w:t>
      </w:r>
      <w:r>
        <w:t xml:space="preserve"> do not exclude </w:t>
      </w:r>
      <w:r w:rsidRPr="00FC2A3D">
        <w:t xml:space="preserve">any rights or remedies provided </w:t>
      </w:r>
      <w:r>
        <w:t>by L</w:t>
      </w:r>
      <w:r w:rsidRPr="00FC2A3D">
        <w:t>aw</w:t>
      </w:r>
      <w:r>
        <w:t xml:space="preserve">, </w:t>
      </w:r>
      <w:r w:rsidRPr="00FC2A3D">
        <w:t>in equity or otherwise.</w:t>
      </w:r>
      <w:bookmarkEnd w:id="976"/>
      <w:bookmarkEnd w:id="977"/>
      <w:bookmarkEnd w:id="978"/>
    </w:p>
    <w:p w14:paraId="5BD89EA9" w14:textId="77777777" w:rsidR="00B2419F" w:rsidRPr="007D4C51" w:rsidRDefault="00B2419F" w:rsidP="00B2419F">
      <w:pPr>
        <w:pStyle w:val="FFWLevel1"/>
        <w:keepNext/>
        <w:tabs>
          <w:tab w:val="clear" w:pos="794"/>
        </w:tabs>
        <w:ind w:left="709" w:hanging="709"/>
        <w:rPr>
          <w:b/>
        </w:rPr>
      </w:pPr>
      <w:bookmarkStart w:id="979" w:name="_Toc305422825"/>
      <w:bookmarkStart w:id="980" w:name="_Ref382900331"/>
      <w:bookmarkStart w:id="981" w:name="_Ref382907769"/>
      <w:bookmarkStart w:id="982" w:name="_Toc389824035"/>
      <w:bookmarkStart w:id="983" w:name="_Toc390768425"/>
      <w:bookmarkStart w:id="984" w:name="_Toc390768611"/>
      <w:bookmarkStart w:id="985" w:name="_Toc403732896"/>
      <w:bookmarkStart w:id="986" w:name="_Toc35515192"/>
      <w:r w:rsidRPr="007D4C51">
        <w:rPr>
          <w:b/>
        </w:rPr>
        <w:t>Relationship of the Parties</w:t>
      </w:r>
      <w:bookmarkEnd w:id="979"/>
      <w:bookmarkEnd w:id="980"/>
      <w:bookmarkEnd w:id="981"/>
      <w:bookmarkEnd w:id="982"/>
      <w:bookmarkEnd w:id="983"/>
      <w:bookmarkEnd w:id="984"/>
      <w:bookmarkEnd w:id="985"/>
      <w:bookmarkEnd w:id="986"/>
    </w:p>
    <w:p w14:paraId="204BA897" w14:textId="77777777" w:rsidR="00B2419F" w:rsidRDefault="00B2419F" w:rsidP="00B2419F">
      <w:pPr>
        <w:pStyle w:val="FFWLevel2"/>
      </w:pPr>
      <w:bookmarkStart w:id="987" w:name="_Toc382920945"/>
      <w:bookmarkStart w:id="988" w:name="_Toc383018068"/>
      <w:r>
        <w:t>Except as expressly provided otherwise in this Call-Off Agreement, n</w:t>
      </w:r>
      <w:r w:rsidRPr="00FC2A3D">
        <w:t>othing in this Call-Off Agreement</w:t>
      </w:r>
      <w:r>
        <w:t>, nor any actions taken by the Parties pursuant to this Call-Off Agreement, shall</w:t>
      </w:r>
      <w:r w:rsidRPr="00FC2A3D">
        <w:t xml:space="preserve"> create a partnership, </w:t>
      </w:r>
      <w:r>
        <w:t xml:space="preserve">joint venture </w:t>
      </w:r>
      <w:r w:rsidRPr="00FC2A3D">
        <w:t xml:space="preserve">or relationship of </w:t>
      </w:r>
      <w:r>
        <w:t>employer and employee or principal and agent between the Parties, or</w:t>
      </w:r>
      <w:r w:rsidRPr="00FC2A3D">
        <w:t xml:space="preserve"> authorise either Party to make representations</w:t>
      </w:r>
      <w:r>
        <w:t xml:space="preserve"> or enter into any commitments for</w:t>
      </w:r>
      <w:r w:rsidRPr="00FC2A3D">
        <w:t xml:space="preserve"> or on behalf of</w:t>
      </w:r>
      <w:r>
        <w:t xml:space="preserve"> any</w:t>
      </w:r>
      <w:r w:rsidRPr="00FC2A3D">
        <w:t xml:space="preserve"> other Party.</w:t>
      </w:r>
      <w:bookmarkEnd w:id="987"/>
      <w:bookmarkEnd w:id="988"/>
    </w:p>
    <w:p w14:paraId="118F719D" w14:textId="77777777" w:rsidR="00B2419F" w:rsidRPr="00521730" w:rsidRDefault="00B2419F" w:rsidP="00B2419F">
      <w:pPr>
        <w:pStyle w:val="FFWLevel1"/>
        <w:keepNext/>
        <w:tabs>
          <w:tab w:val="clear" w:pos="794"/>
        </w:tabs>
        <w:ind w:left="709" w:hanging="709"/>
        <w:rPr>
          <w:b/>
        </w:rPr>
      </w:pPr>
      <w:bookmarkStart w:id="989" w:name="_Toc389824036"/>
      <w:bookmarkStart w:id="990" w:name="_Toc390768426"/>
      <w:bookmarkStart w:id="991" w:name="_Toc390768612"/>
      <w:bookmarkStart w:id="992" w:name="_Toc403732897"/>
      <w:bookmarkStart w:id="993" w:name="_Toc35515193"/>
      <w:r w:rsidRPr="00521730">
        <w:rPr>
          <w:b/>
        </w:rPr>
        <w:t>Prevention of Fraud and Bribery</w:t>
      </w:r>
      <w:bookmarkEnd w:id="989"/>
      <w:bookmarkEnd w:id="990"/>
      <w:bookmarkEnd w:id="991"/>
      <w:bookmarkEnd w:id="992"/>
      <w:bookmarkEnd w:id="993"/>
    </w:p>
    <w:p w14:paraId="470655D2" w14:textId="77777777" w:rsidR="00B2419F" w:rsidRDefault="00B2419F" w:rsidP="00B2419F">
      <w:pPr>
        <w:pStyle w:val="FFWLevel2"/>
      </w:pPr>
      <w:bookmarkStart w:id="994" w:name="_Ref382843520"/>
      <w:bookmarkStart w:id="995" w:name="_Toc382920947"/>
      <w:bookmarkStart w:id="996" w:name="_Toc383018070"/>
      <w:r>
        <w:t>The Supplier represents and warrants that neither it, nor to the best of its knowledge any Supplier Personnel, have at any time prior to the Effective Date:</w:t>
      </w:r>
      <w:bookmarkEnd w:id="994"/>
      <w:bookmarkEnd w:id="995"/>
      <w:bookmarkEnd w:id="996"/>
    </w:p>
    <w:p w14:paraId="5917458F" w14:textId="77777777" w:rsidR="00B2419F" w:rsidRDefault="00B2419F" w:rsidP="00B2419F">
      <w:pPr>
        <w:pStyle w:val="FFWLevel4"/>
        <w:tabs>
          <w:tab w:val="clear" w:pos="1503"/>
          <w:tab w:val="num" w:pos="1513"/>
        </w:tabs>
        <w:ind w:left="1513"/>
      </w:pPr>
      <w:r>
        <w:t>committed a Prohibited Act or been formally notified that it is subject to an investigation or prosecution which relates to an alleged Prohibited Act; and/or</w:t>
      </w:r>
    </w:p>
    <w:p w14:paraId="6CD46AD8" w14:textId="77777777" w:rsidR="00B2419F" w:rsidRDefault="00B2419F" w:rsidP="00B2419F">
      <w:pPr>
        <w:pStyle w:val="FFWLevel4"/>
        <w:tabs>
          <w:tab w:val="clear" w:pos="1503"/>
          <w:tab w:val="num" w:pos="1513"/>
        </w:tabs>
        <w:ind w:left="1513"/>
      </w:pPr>
      <w:proofErr w:type="gramStart"/>
      <w:r>
        <w:t>been</w:t>
      </w:r>
      <w:proofErr w:type="gramEnd"/>
      <w:r>
        <w:t xml:space="preserve"> listed by any government department or agency as being debarred, suspended, proposed for suspension or debarment, or otherwise ineligible for participation in government procurement programmes or contracts on the grounds of a Prohibited Act.</w:t>
      </w:r>
    </w:p>
    <w:p w14:paraId="2C13CFE3" w14:textId="77777777" w:rsidR="00B2419F" w:rsidRDefault="00B2419F" w:rsidP="00B2419F">
      <w:pPr>
        <w:pStyle w:val="FFWLevel2"/>
      </w:pPr>
      <w:bookmarkStart w:id="997" w:name="_Ref382843536"/>
      <w:bookmarkStart w:id="998" w:name="_Toc382920948"/>
      <w:bookmarkStart w:id="999" w:name="_Toc383018071"/>
      <w:r>
        <w:t>The Supplier shall not during the term of this Call-Off Agreement:</w:t>
      </w:r>
      <w:bookmarkEnd w:id="997"/>
      <w:bookmarkEnd w:id="998"/>
      <w:bookmarkEnd w:id="999"/>
    </w:p>
    <w:p w14:paraId="0F1B1534" w14:textId="77777777" w:rsidR="00B2419F" w:rsidRDefault="00B2419F" w:rsidP="00B2419F">
      <w:pPr>
        <w:pStyle w:val="FFWLevel4"/>
        <w:tabs>
          <w:tab w:val="clear" w:pos="1503"/>
          <w:tab w:val="num" w:pos="1513"/>
        </w:tabs>
        <w:ind w:left="1513"/>
      </w:pPr>
      <w:r>
        <w:lastRenderedPageBreak/>
        <w:t>commit a Prohibited Act; and/or</w:t>
      </w:r>
    </w:p>
    <w:p w14:paraId="1D092849" w14:textId="77777777" w:rsidR="00B2419F" w:rsidRDefault="00B2419F" w:rsidP="00B2419F">
      <w:pPr>
        <w:pStyle w:val="FFWLevel4"/>
        <w:tabs>
          <w:tab w:val="clear" w:pos="1503"/>
          <w:tab w:val="num" w:pos="1513"/>
        </w:tabs>
        <w:ind w:left="1513"/>
      </w:pPr>
      <w:r>
        <w:t>do or suffer anything to be done which would cause the Customer and/or any of the Service Recipients or any of the Customer’s and/or a Service Recipient's employees, consultants, contractors, sub-contractors or agents to contravene any of the Relevant Requirements or otherwise incur any liability in relation to the Relevant Requirements.</w:t>
      </w:r>
    </w:p>
    <w:p w14:paraId="035B3B6F" w14:textId="77777777" w:rsidR="00B2419F" w:rsidRDefault="00B2419F" w:rsidP="00B2419F">
      <w:pPr>
        <w:pStyle w:val="FFWLevel2"/>
      </w:pPr>
      <w:bookmarkStart w:id="1000" w:name="_Toc382920949"/>
      <w:bookmarkStart w:id="1001" w:name="_Toc383018072"/>
      <w:r>
        <w:t>The Supplier shall during the term of this Call-Off Agreement:</w:t>
      </w:r>
      <w:bookmarkEnd w:id="1000"/>
      <w:bookmarkEnd w:id="1001"/>
    </w:p>
    <w:p w14:paraId="5E03CCAA" w14:textId="77777777" w:rsidR="00B2419F" w:rsidRDefault="00B2419F" w:rsidP="00B2419F">
      <w:pPr>
        <w:pStyle w:val="FFWLevel4"/>
      </w:pPr>
      <w:bookmarkStart w:id="1002" w:name="_Ref382843445"/>
      <w:r>
        <w:t>establish, maintain and enforce, and require that its Key Sub-contractors establish, maintain and enforce, policies and procedures which are adequate to ensure compliance with the Relevant Requirements and prevent the occurrence of a Prohibited Act; and</w:t>
      </w:r>
      <w:bookmarkEnd w:id="1002"/>
    </w:p>
    <w:p w14:paraId="52CF9091" w14:textId="77777777" w:rsidR="00B2419F" w:rsidRDefault="00B2419F" w:rsidP="00B2419F">
      <w:pPr>
        <w:pStyle w:val="FFWLevel4"/>
      </w:pPr>
      <w:proofErr w:type="gramStart"/>
      <w:r>
        <w:t>keep</w:t>
      </w:r>
      <w:proofErr w:type="gramEnd"/>
      <w:r>
        <w:t xml:space="preserve"> appropriate records of its compliance with its obligations under Clause </w:t>
      </w:r>
      <w:r>
        <w:fldChar w:fldCharType="begin"/>
      </w:r>
      <w:r>
        <w:instrText xml:space="preserve"> REF _Ref382843445 \w \h </w:instrText>
      </w:r>
      <w:r>
        <w:fldChar w:fldCharType="separate"/>
      </w:r>
      <w:r>
        <w:t>47.3(a)</w:t>
      </w:r>
      <w:r>
        <w:fldChar w:fldCharType="end"/>
      </w:r>
      <w:r>
        <w:t xml:space="preserve"> and make such records available to the Customer and/or any Service Recipient on request.</w:t>
      </w:r>
    </w:p>
    <w:p w14:paraId="7FE9D959" w14:textId="77777777" w:rsidR="00B2419F" w:rsidRDefault="00B2419F" w:rsidP="00B2419F">
      <w:pPr>
        <w:pStyle w:val="FFWLevel2"/>
      </w:pPr>
      <w:bookmarkStart w:id="1003" w:name="_Ref382843910"/>
      <w:bookmarkStart w:id="1004" w:name="_Toc382920950"/>
      <w:bookmarkStart w:id="1005" w:name="_Toc383018073"/>
      <w:r>
        <w:t xml:space="preserve">The Supplier shall immediately notify the Customer, the Service Recipient(s) and the Framework Authority in writing if it becomes aware of any breach of Clause </w:t>
      </w:r>
      <w:r>
        <w:fldChar w:fldCharType="begin"/>
      </w:r>
      <w:r>
        <w:instrText xml:space="preserve"> REF _Ref382843520 \r \h </w:instrText>
      </w:r>
      <w:r>
        <w:fldChar w:fldCharType="separate"/>
      </w:r>
      <w:r>
        <w:t>47.1</w:t>
      </w:r>
      <w:r>
        <w:fldChar w:fldCharType="end"/>
      </w:r>
      <w:r>
        <w:t xml:space="preserve"> and/or </w:t>
      </w:r>
      <w:r>
        <w:fldChar w:fldCharType="begin"/>
      </w:r>
      <w:r>
        <w:instrText xml:space="preserve"> REF _Ref382843536 \r \h </w:instrText>
      </w:r>
      <w:r>
        <w:fldChar w:fldCharType="separate"/>
      </w:r>
      <w:r>
        <w:t>47.2</w:t>
      </w:r>
      <w:r>
        <w:fldChar w:fldCharType="end"/>
      </w:r>
      <w:r>
        <w:t>, or has reason to believe that it has or any of the Supplier Personnel have:</w:t>
      </w:r>
      <w:bookmarkEnd w:id="1003"/>
      <w:bookmarkEnd w:id="1004"/>
      <w:bookmarkEnd w:id="1005"/>
    </w:p>
    <w:p w14:paraId="494420E5" w14:textId="77777777" w:rsidR="00B2419F" w:rsidRDefault="00B2419F" w:rsidP="00B2419F">
      <w:pPr>
        <w:pStyle w:val="FFWLevel4"/>
        <w:tabs>
          <w:tab w:val="clear" w:pos="1503"/>
          <w:tab w:val="num" w:pos="1513"/>
        </w:tabs>
        <w:ind w:left="1513"/>
      </w:pPr>
      <w:r>
        <w:t xml:space="preserve">been subject to an investigation or prosecution which relates to an alleged Prohibited Act; </w:t>
      </w:r>
    </w:p>
    <w:p w14:paraId="55AECAE1" w14:textId="77777777" w:rsidR="00B2419F" w:rsidRDefault="00B2419F" w:rsidP="00B2419F">
      <w:pPr>
        <w:pStyle w:val="FFWLevel4"/>
        <w:tabs>
          <w:tab w:val="clear" w:pos="1503"/>
          <w:tab w:val="num" w:pos="1513"/>
        </w:tabs>
        <w:ind w:left="1513"/>
      </w:pPr>
      <w: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DAA03D7" w14:textId="77777777" w:rsidR="00B2419F" w:rsidRDefault="00B2419F" w:rsidP="00B2419F">
      <w:pPr>
        <w:pStyle w:val="FFWLevel4"/>
        <w:tabs>
          <w:tab w:val="clear" w:pos="1503"/>
          <w:tab w:val="num" w:pos="1513"/>
        </w:tabs>
        <w:ind w:left="1513"/>
      </w:pPr>
      <w:proofErr w:type="gramStart"/>
      <w:r>
        <w:t>received</w:t>
      </w:r>
      <w:proofErr w:type="gramEnd"/>
      <w:r>
        <w:t xml:space="preserve"> a request or demand for any undue financial or other advantage of any kind in connection with the performance of this Call-Off Agreement or otherwise suspects that any person or party directly or indirectly connected with this Call-Off Agreement has committed or attempted to commit a Prohibited Act.</w:t>
      </w:r>
    </w:p>
    <w:p w14:paraId="6E620A5F" w14:textId="77777777" w:rsidR="00B2419F" w:rsidRDefault="00B2419F" w:rsidP="00B2419F">
      <w:pPr>
        <w:pStyle w:val="FFWLevel2"/>
      </w:pPr>
      <w:bookmarkStart w:id="1006" w:name="_Toc382920951"/>
      <w:bookmarkStart w:id="1007" w:name="_Toc383018074"/>
      <w:r>
        <w:t xml:space="preserve">If the Supplier makes a notification pursuant to Clause </w:t>
      </w:r>
      <w:r>
        <w:fldChar w:fldCharType="begin"/>
      </w:r>
      <w:r>
        <w:instrText xml:space="preserve"> REF _Ref382843910 \r \h </w:instrText>
      </w:r>
      <w:r>
        <w:fldChar w:fldCharType="separate"/>
      </w:r>
      <w:r>
        <w:t>47.4</w:t>
      </w:r>
      <w:r>
        <w:fldChar w:fldCharType="end"/>
      </w:r>
      <w:r>
        <w:t xml:space="preserve">, the Supplier shall respond promptly to any enquiries by the Customer, a Service Recipient and/or the Framework Authority, and shall co-operate with any investigation, and allow the Customer, Service Recipient and/or Framework Authority to Audit any books, Records and/or any other relevant documentation in accordance with Clause </w:t>
      </w:r>
      <w:r>
        <w:fldChar w:fldCharType="begin"/>
      </w:r>
      <w:r>
        <w:instrText xml:space="preserve"> REF _Ref382908831 \w \h </w:instrText>
      </w:r>
      <w:r>
        <w:fldChar w:fldCharType="separate"/>
      </w:r>
      <w:r>
        <w:t>13</w:t>
      </w:r>
      <w:r>
        <w:fldChar w:fldCharType="end"/>
      </w:r>
      <w:r>
        <w:t xml:space="preserve"> (Records, Reports, Audits and Open Book Data).</w:t>
      </w:r>
      <w:bookmarkEnd w:id="1006"/>
      <w:bookmarkEnd w:id="1007"/>
    </w:p>
    <w:p w14:paraId="4234D25A" w14:textId="77777777" w:rsidR="00B2419F" w:rsidRDefault="00B2419F" w:rsidP="00B2419F">
      <w:pPr>
        <w:pStyle w:val="FFWLevel2"/>
      </w:pPr>
      <w:bookmarkStart w:id="1008" w:name="_Ref382844235"/>
      <w:bookmarkStart w:id="1009" w:name="_Toc382920952"/>
      <w:bookmarkStart w:id="1010" w:name="_Toc383018075"/>
      <w:r>
        <w:t xml:space="preserve">If the Supplier is in Default under Clauses </w:t>
      </w:r>
      <w:r>
        <w:fldChar w:fldCharType="begin"/>
      </w:r>
      <w:r>
        <w:instrText xml:space="preserve"> REF _Ref382843520 \r \h </w:instrText>
      </w:r>
      <w:r>
        <w:fldChar w:fldCharType="separate"/>
      </w:r>
      <w:r>
        <w:t>47.1</w:t>
      </w:r>
      <w:r>
        <w:fldChar w:fldCharType="end"/>
      </w:r>
      <w:r>
        <w:t xml:space="preserve"> and/or </w:t>
      </w:r>
      <w:r>
        <w:fldChar w:fldCharType="begin"/>
      </w:r>
      <w:r>
        <w:instrText xml:space="preserve"> REF _Ref382843536 \r \h </w:instrText>
      </w:r>
      <w:r>
        <w:fldChar w:fldCharType="separate"/>
      </w:r>
      <w:r>
        <w:t>47.2</w:t>
      </w:r>
      <w:r>
        <w:fldChar w:fldCharType="end"/>
      </w:r>
      <w:r>
        <w:t>, the Customer and/or any Service Recipient and/or the Framework Authority may by notice:</w:t>
      </w:r>
      <w:bookmarkEnd w:id="1008"/>
      <w:bookmarkEnd w:id="1009"/>
      <w:bookmarkEnd w:id="1010"/>
    </w:p>
    <w:p w14:paraId="7F7699A3" w14:textId="77777777" w:rsidR="00B2419F" w:rsidRDefault="00B2419F" w:rsidP="00B2419F">
      <w:pPr>
        <w:pStyle w:val="FFWLevel4"/>
        <w:tabs>
          <w:tab w:val="clear" w:pos="1503"/>
          <w:tab w:val="num" w:pos="1513"/>
        </w:tabs>
        <w:ind w:left="1513"/>
      </w:pPr>
      <w:r>
        <w:t>require the Supplier to remove from performance of this Call-Off Agreement any Supplier Personnel whose acts or omissions have caused the Default; or</w:t>
      </w:r>
    </w:p>
    <w:p w14:paraId="03F10558" w14:textId="77777777" w:rsidR="00B2419F" w:rsidRDefault="00B2419F" w:rsidP="00B2419F">
      <w:pPr>
        <w:pStyle w:val="FFWLevel4"/>
        <w:tabs>
          <w:tab w:val="clear" w:pos="1503"/>
          <w:tab w:val="num" w:pos="1513"/>
        </w:tabs>
        <w:ind w:left="1513"/>
      </w:pPr>
      <w:proofErr w:type="gramStart"/>
      <w:r>
        <w:t>immediately</w:t>
      </w:r>
      <w:proofErr w:type="gramEnd"/>
      <w:r>
        <w:t xml:space="preserve"> terminate this Call-Off Agreement.</w:t>
      </w:r>
    </w:p>
    <w:p w14:paraId="5066AFA6" w14:textId="77777777" w:rsidR="00B2419F" w:rsidRDefault="00B2419F" w:rsidP="00B2419F">
      <w:pPr>
        <w:pStyle w:val="FFWLevel2"/>
      </w:pPr>
      <w:bookmarkStart w:id="1011" w:name="_Toc382920953"/>
      <w:bookmarkStart w:id="1012" w:name="_Toc383018076"/>
      <w:r>
        <w:t xml:space="preserve">Any notice served by the Customer, any Service Recipient or the Framework Authority under Clause </w:t>
      </w:r>
      <w:r>
        <w:fldChar w:fldCharType="begin"/>
      </w:r>
      <w:r>
        <w:instrText xml:space="preserve"> REF _Ref382844235 \r \h </w:instrText>
      </w:r>
      <w:r>
        <w:fldChar w:fldCharType="separate"/>
      </w:r>
      <w:r>
        <w:t>47.6</w:t>
      </w:r>
      <w:r>
        <w:fldChar w:fldCharType="end"/>
      </w:r>
      <w:r>
        <w:t xml:space="preserve"> shall specify the nature of the Prohibited Act, the identity of the Party who the Customer, Service Recipient or Framework Authority believes has committed the Prohibited </w:t>
      </w:r>
      <w:r>
        <w:lastRenderedPageBreak/>
        <w:t>Act and the action that the Customer, Service Recipient or Framework Authority has elected to take (including, where relevant, the date on which this Call-Off Agreement shall terminate).</w:t>
      </w:r>
      <w:bookmarkEnd w:id="1011"/>
      <w:bookmarkEnd w:id="1012"/>
    </w:p>
    <w:p w14:paraId="0E6D535E" w14:textId="77777777" w:rsidR="00B2419F" w:rsidRPr="007D4C51" w:rsidRDefault="00B2419F" w:rsidP="00B2419F">
      <w:pPr>
        <w:pStyle w:val="FFWLevel1"/>
        <w:tabs>
          <w:tab w:val="clear" w:pos="794"/>
        </w:tabs>
        <w:ind w:left="709" w:hanging="709"/>
        <w:rPr>
          <w:b/>
        </w:rPr>
      </w:pPr>
      <w:bookmarkStart w:id="1013" w:name="_DV_M1332"/>
      <w:bookmarkStart w:id="1014" w:name="_Toc356839466"/>
      <w:bookmarkStart w:id="1015" w:name="_Toc357017355"/>
      <w:bookmarkStart w:id="1016" w:name="_Toc356839467"/>
      <w:bookmarkStart w:id="1017" w:name="_Toc357017356"/>
      <w:bookmarkStart w:id="1018" w:name="_Toc356839468"/>
      <w:bookmarkStart w:id="1019" w:name="_Toc357017357"/>
      <w:bookmarkStart w:id="1020" w:name="_Toc356839469"/>
      <w:bookmarkStart w:id="1021" w:name="_Toc357017358"/>
      <w:bookmarkStart w:id="1022" w:name="_Ref72470472"/>
      <w:bookmarkStart w:id="1023" w:name="_Toc305422829"/>
      <w:bookmarkStart w:id="1024" w:name="_Ref382900332"/>
      <w:bookmarkStart w:id="1025" w:name="_Ref382907785"/>
      <w:bookmarkStart w:id="1026" w:name="_Ref382908242"/>
      <w:bookmarkStart w:id="1027" w:name="_Toc389824037"/>
      <w:bookmarkStart w:id="1028" w:name="_Toc390768427"/>
      <w:bookmarkStart w:id="1029" w:name="_Toc390768613"/>
      <w:bookmarkStart w:id="1030" w:name="_Toc403732898"/>
      <w:bookmarkStart w:id="1031" w:name="_Toc35515194"/>
      <w:bookmarkEnd w:id="1013"/>
      <w:bookmarkEnd w:id="1014"/>
      <w:bookmarkEnd w:id="1015"/>
      <w:bookmarkEnd w:id="1016"/>
      <w:bookmarkEnd w:id="1017"/>
      <w:bookmarkEnd w:id="1018"/>
      <w:bookmarkEnd w:id="1019"/>
      <w:bookmarkEnd w:id="1020"/>
      <w:bookmarkEnd w:id="1021"/>
      <w:r w:rsidRPr="007D4C51">
        <w:rPr>
          <w:b/>
        </w:rPr>
        <w:t>Severance</w:t>
      </w:r>
      <w:bookmarkEnd w:id="1022"/>
      <w:bookmarkEnd w:id="1023"/>
      <w:bookmarkEnd w:id="1024"/>
      <w:bookmarkEnd w:id="1025"/>
      <w:bookmarkEnd w:id="1026"/>
      <w:bookmarkEnd w:id="1027"/>
      <w:bookmarkEnd w:id="1028"/>
      <w:bookmarkEnd w:id="1029"/>
      <w:bookmarkEnd w:id="1030"/>
      <w:bookmarkEnd w:id="1031"/>
    </w:p>
    <w:p w14:paraId="1323EB62" w14:textId="77777777" w:rsidR="00B2419F" w:rsidRDefault="00B2419F" w:rsidP="00B2419F">
      <w:pPr>
        <w:pStyle w:val="FFWLevel2"/>
      </w:pPr>
      <w:bookmarkStart w:id="1032" w:name="_Ref356811406"/>
      <w:bookmarkStart w:id="1033" w:name="_Toc366744094"/>
      <w:bookmarkStart w:id="1034" w:name="_Toc382920959"/>
      <w:bookmarkStart w:id="1035" w:name="_Toc383018082"/>
      <w:r w:rsidRPr="00FC2A3D">
        <w:t>If any provision of this Call-Off Agreement</w:t>
      </w:r>
      <w:r>
        <w:t xml:space="preserve"> (or part of any provision)</w:t>
      </w:r>
      <w:r w:rsidRPr="00FC2A3D">
        <w:t xml:space="preserve"> is held </w:t>
      </w:r>
      <w:r>
        <w:t xml:space="preserve">to be void </w:t>
      </w:r>
      <w:r w:rsidRPr="00FC2A3D">
        <w:t>or</w:t>
      </w:r>
      <w:r>
        <w:t xml:space="preserve"> otherwise</w:t>
      </w:r>
      <w:r w:rsidRPr="00FC2A3D">
        <w:t xml:space="preserve"> unenforceable by any court of competent jurisdiction, such provision</w:t>
      </w:r>
      <w:r>
        <w:t xml:space="preserve"> (or part)</w:t>
      </w:r>
      <w:r w:rsidRPr="00FC2A3D">
        <w:t xml:space="preserve"> shall</w:t>
      </w:r>
      <w:r>
        <w:t>,</w:t>
      </w:r>
      <w:r w:rsidRPr="00FC2A3D">
        <w:t xml:space="preserve"> </w:t>
      </w:r>
      <w:r w:rsidRPr="005F3959">
        <w:t xml:space="preserve">to the extent necessary to ensure that </w:t>
      </w:r>
      <w:r w:rsidRPr="00FC2A3D">
        <w:t>the remaining provisions</w:t>
      </w:r>
      <w:r w:rsidRPr="005F3959">
        <w:t xml:space="preserve"> of this </w:t>
      </w:r>
      <w:r>
        <w:t xml:space="preserve">Call-Off </w:t>
      </w:r>
      <w:r w:rsidRPr="005F3959">
        <w:t>Agreement are not void or unenforceable</w:t>
      </w:r>
      <w:r>
        <w:t>,</w:t>
      </w:r>
      <w:r w:rsidRPr="005F3959">
        <w:t xml:space="preserve"> be deemed to be deleted and the validity and/or enforceability of the remaining provisions of this </w:t>
      </w:r>
      <w:r>
        <w:t xml:space="preserve">Call-Off </w:t>
      </w:r>
      <w:r w:rsidRPr="005F3959">
        <w:t>Agreement shall not be affected</w:t>
      </w:r>
      <w:r w:rsidRPr="00FC2A3D">
        <w:t>.</w:t>
      </w:r>
      <w:bookmarkEnd w:id="1032"/>
      <w:bookmarkEnd w:id="1033"/>
      <w:bookmarkEnd w:id="1034"/>
      <w:bookmarkEnd w:id="1035"/>
      <w:r w:rsidRPr="00FC2A3D">
        <w:t xml:space="preserve"> </w:t>
      </w:r>
      <w:bookmarkStart w:id="1036" w:name="_Ref356811657"/>
    </w:p>
    <w:p w14:paraId="6409C4D9" w14:textId="77777777" w:rsidR="00B2419F" w:rsidRDefault="00B2419F" w:rsidP="00B2419F">
      <w:pPr>
        <w:pStyle w:val="FFWLevel2"/>
      </w:pPr>
      <w:bookmarkStart w:id="1037" w:name="_Ref357072017"/>
      <w:bookmarkStart w:id="1038" w:name="_Toc366744095"/>
      <w:bookmarkStart w:id="1039" w:name="_Toc382920960"/>
      <w:bookmarkStart w:id="1040" w:name="_Toc383018083"/>
      <w:r w:rsidRPr="00FC2A3D">
        <w:t>I</w:t>
      </w:r>
      <w:r>
        <w:t xml:space="preserve">n the event that any deemed deletion under Clause </w:t>
      </w:r>
      <w:r>
        <w:fldChar w:fldCharType="begin"/>
      </w:r>
      <w:r>
        <w:instrText xml:space="preserve"> REF _Ref356811406 \r \h </w:instrText>
      </w:r>
      <w:r>
        <w:fldChar w:fldCharType="separate"/>
      </w:r>
      <w:r>
        <w:t>48.1</w:t>
      </w:r>
      <w:r>
        <w:fldChar w:fldCharType="end"/>
      </w:r>
      <w:r w:rsidRPr="00FC2A3D">
        <w:t xml:space="preserve"> is </w:t>
      </w:r>
      <w:r>
        <w:t xml:space="preserve">so </w:t>
      </w:r>
      <w:r w:rsidRPr="00FC2A3D">
        <w:t xml:space="preserve">fundamental </w:t>
      </w:r>
      <w:r>
        <w:t>as to prevent</w:t>
      </w:r>
      <w:r w:rsidRPr="00FC2A3D">
        <w:t xml:space="preserve"> the accomplishment of the purpose of this Call-Off Agreement </w:t>
      </w:r>
      <w:r w:rsidRPr="005F3959">
        <w:t xml:space="preserve">or materially alters the balance of risks and rewards in this </w:t>
      </w:r>
      <w:r>
        <w:t xml:space="preserve">Call-Off </w:t>
      </w:r>
      <w:r w:rsidRPr="005F3959">
        <w:t xml:space="preserve">Agreement, either Party may give notice to the other Party requiring the Parties to </w:t>
      </w:r>
      <w:r w:rsidRPr="00FC2A3D">
        <w:t xml:space="preserve">commence good faith negotiations to </w:t>
      </w:r>
      <w:r w:rsidRPr="005F3959">
        <w:t>amend this</w:t>
      </w:r>
      <w:r>
        <w:t xml:space="preserve"> Call-Off</w:t>
      </w:r>
      <w:r w:rsidRPr="005F3959">
        <w:t xml:space="preserve"> Agreement so that, as amended, it is valid and enforceable, preserves the balance of risks and rewards in this </w:t>
      </w:r>
      <w:r>
        <w:t xml:space="preserve">Call-Off </w:t>
      </w:r>
      <w:r w:rsidRPr="005F3959">
        <w:t>Agreement and, to the extent that is reasonably possible,</w:t>
      </w:r>
      <w:r>
        <w:t xml:space="preserve"> achieves the Parties' original </w:t>
      </w:r>
      <w:r w:rsidRPr="005F3959">
        <w:t>commercial intention</w:t>
      </w:r>
      <w:r w:rsidRPr="00FC2A3D">
        <w:t>.</w:t>
      </w:r>
      <w:bookmarkEnd w:id="1036"/>
      <w:bookmarkEnd w:id="1037"/>
      <w:bookmarkEnd w:id="1038"/>
      <w:bookmarkEnd w:id="1039"/>
      <w:bookmarkEnd w:id="1040"/>
    </w:p>
    <w:p w14:paraId="65D1A627" w14:textId="77777777" w:rsidR="00B2419F" w:rsidRPr="00FC2A3D" w:rsidRDefault="00B2419F" w:rsidP="00B2419F">
      <w:pPr>
        <w:pStyle w:val="FFWLevel2"/>
      </w:pPr>
      <w:bookmarkStart w:id="1041" w:name="_Ref382838617"/>
      <w:bookmarkStart w:id="1042" w:name="_Ref357072361"/>
      <w:bookmarkStart w:id="1043" w:name="_Toc366744096"/>
      <w:bookmarkStart w:id="1044" w:name="_Toc382920961"/>
      <w:bookmarkStart w:id="1045" w:name="_Toc383018084"/>
      <w:r w:rsidRPr="005F3959">
        <w:t xml:space="preserve">If the Parties are unable to agree on the revisions to this </w:t>
      </w:r>
      <w:r>
        <w:t xml:space="preserve">Call-Off </w:t>
      </w:r>
      <w:r w:rsidRPr="005F3959">
        <w:t xml:space="preserve">Agreement within 5 Working Days of the date of the notice given pursuant to Clause </w:t>
      </w:r>
      <w:r>
        <w:fldChar w:fldCharType="begin"/>
      </w:r>
      <w:r>
        <w:instrText xml:space="preserve"> REF _Ref357072017 \r \h </w:instrText>
      </w:r>
      <w:r>
        <w:fldChar w:fldCharType="separate"/>
      </w:r>
      <w:r>
        <w:t>48.2</w:t>
      </w:r>
      <w:r>
        <w:fldChar w:fldCharType="end"/>
      </w:r>
      <w:r w:rsidRPr="005F3959">
        <w:t xml:space="preserve">, the matter shall be escalated for resolution </w:t>
      </w:r>
      <w:r>
        <w:t>in accordance with the Dispute Resolution Procedure,</w:t>
      </w:r>
      <w:r w:rsidRPr="001B19B5">
        <w:t xml:space="preserve"> except that if the representatives are unable to resolve the dispute within 30 Working Days of the matter being referred to them, this </w:t>
      </w:r>
      <w:r>
        <w:t xml:space="preserve">Call-Off </w:t>
      </w:r>
      <w:r w:rsidRPr="001B19B5">
        <w:t xml:space="preserve">Agreement shall automatically terminate with immediate effect. The costs of termination incurred by the Parties shall lie where they fall if this </w:t>
      </w:r>
      <w:r>
        <w:t xml:space="preserve">Call-Off </w:t>
      </w:r>
      <w:r w:rsidRPr="001B19B5">
        <w:t xml:space="preserve">Agreement is terminated pursuant to this Clause </w:t>
      </w:r>
      <w:r>
        <w:fldChar w:fldCharType="begin"/>
      </w:r>
      <w:r>
        <w:instrText xml:space="preserve"> REF _Ref382838617 \r \h </w:instrText>
      </w:r>
      <w:r>
        <w:fldChar w:fldCharType="separate"/>
      </w:r>
      <w:r>
        <w:t>48.3</w:t>
      </w:r>
      <w:r>
        <w:fldChar w:fldCharType="end"/>
      </w:r>
      <w:r w:rsidRPr="001B19B5">
        <w:t>.</w:t>
      </w:r>
      <w:bookmarkEnd w:id="1041"/>
      <w:r w:rsidRPr="001B19B5">
        <w:t xml:space="preserve"> </w:t>
      </w:r>
      <w:bookmarkEnd w:id="1042"/>
      <w:bookmarkEnd w:id="1043"/>
      <w:bookmarkEnd w:id="1044"/>
      <w:bookmarkEnd w:id="1045"/>
    </w:p>
    <w:p w14:paraId="36E00088" w14:textId="77777777" w:rsidR="00B2419F" w:rsidRPr="007D4C51" w:rsidRDefault="00B2419F" w:rsidP="00B2419F">
      <w:pPr>
        <w:pStyle w:val="FFWLevel1"/>
        <w:keepNext/>
        <w:tabs>
          <w:tab w:val="clear" w:pos="794"/>
        </w:tabs>
        <w:ind w:left="709" w:hanging="709"/>
        <w:rPr>
          <w:b/>
        </w:rPr>
      </w:pPr>
      <w:bookmarkStart w:id="1046" w:name="_Toc305422830"/>
      <w:bookmarkStart w:id="1047" w:name="_Toc389824038"/>
      <w:bookmarkStart w:id="1048" w:name="_Toc390768428"/>
      <w:bookmarkStart w:id="1049" w:name="_Toc390768614"/>
      <w:bookmarkStart w:id="1050" w:name="_Toc403732899"/>
      <w:bookmarkStart w:id="1051" w:name="_Toc35515195"/>
      <w:r w:rsidRPr="007D4C51">
        <w:rPr>
          <w:b/>
        </w:rPr>
        <w:t>Further Assurances</w:t>
      </w:r>
      <w:bookmarkEnd w:id="1046"/>
      <w:bookmarkEnd w:id="1047"/>
      <w:bookmarkEnd w:id="1048"/>
      <w:bookmarkEnd w:id="1049"/>
      <w:bookmarkEnd w:id="1050"/>
      <w:bookmarkEnd w:id="1051"/>
    </w:p>
    <w:p w14:paraId="4A813D7E" w14:textId="77777777" w:rsidR="00B2419F" w:rsidRPr="00FC2A3D" w:rsidRDefault="00B2419F" w:rsidP="00B2419F">
      <w:pPr>
        <w:pStyle w:val="FFWLevel2"/>
      </w:pPr>
      <w:bookmarkStart w:id="1052" w:name="_Toc382920963"/>
      <w:bookmarkStart w:id="1053" w:name="_Toc383018086"/>
      <w:r w:rsidRPr="00FC2A3D">
        <w:t xml:space="preserve">Each Party undertakes at the request of the other, and at the cost of the requesting Party to do all acts and execute all documents which may be </w:t>
      </w:r>
      <w:r>
        <w:t xml:space="preserve">reasonably </w:t>
      </w:r>
      <w:r w:rsidRPr="00FC2A3D">
        <w:t>necessary to give effect to the meaning of this Call-Off Agreement.</w:t>
      </w:r>
      <w:bookmarkEnd w:id="1052"/>
      <w:bookmarkEnd w:id="1053"/>
    </w:p>
    <w:p w14:paraId="5B20EDAD" w14:textId="77777777" w:rsidR="00B2419F" w:rsidRPr="007D4C51" w:rsidRDefault="00B2419F" w:rsidP="00B2419F">
      <w:pPr>
        <w:pStyle w:val="FFWLevel1"/>
        <w:keepNext/>
        <w:tabs>
          <w:tab w:val="clear" w:pos="794"/>
        </w:tabs>
        <w:ind w:left="709" w:hanging="709"/>
        <w:rPr>
          <w:b/>
        </w:rPr>
      </w:pPr>
      <w:bookmarkStart w:id="1054" w:name="_Ref60654507"/>
      <w:bookmarkStart w:id="1055" w:name="_Ref60654517"/>
      <w:bookmarkStart w:id="1056" w:name="_Toc305422831"/>
      <w:bookmarkStart w:id="1057" w:name="_Toc389824039"/>
      <w:bookmarkStart w:id="1058" w:name="_Toc390768429"/>
      <w:bookmarkStart w:id="1059" w:name="_Toc390768615"/>
      <w:bookmarkStart w:id="1060" w:name="_Toc403732900"/>
      <w:bookmarkStart w:id="1061" w:name="_Toc35515196"/>
      <w:r w:rsidRPr="007D4C51">
        <w:rPr>
          <w:b/>
        </w:rPr>
        <w:t>Entire Agreement</w:t>
      </w:r>
      <w:bookmarkEnd w:id="1054"/>
      <w:bookmarkEnd w:id="1055"/>
      <w:bookmarkEnd w:id="1056"/>
      <w:bookmarkEnd w:id="1057"/>
      <w:bookmarkEnd w:id="1058"/>
      <w:bookmarkEnd w:id="1059"/>
      <w:bookmarkEnd w:id="1060"/>
      <w:bookmarkEnd w:id="1061"/>
    </w:p>
    <w:p w14:paraId="194AFD10" w14:textId="77777777" w:rsidR="00B2419F" w:rsidRPr="00FC2A3D" w:rsidRDefault="00B2419F" w:rsidP="00B2419F">
      <w:pPr>
        <w:pStyle w:val="FFWLevel2"/>
      </w:pPr>
      <w:bookmarkStart w:id="1062" w:name="_Toc366744099"/>
      <w:bookmarkStart w:id="1063" w:name="_Toc382920965"/>
      <w:bookmarkStart w:id="1064" w:name="_Toc383018088"/>
      <w:r w:rsidRPr="00FC2A3D">
        <w:t xml:space="preserve">This Call-Off Agreement constitutes the entire agreement between the Parties in respect of </w:t>
      </w:r>
      <w:r>
        <w:t>its subject</w:t>
      </w:r>
      <w:r w:rsidRPr="00FC2A3D">
        <w:t xml:space="preserve"> matter and supersedes</w:t>
      </w:r>
      <w:r>
        <w:t xml:space="preserve"> and extinguishes all prior negotiations, arrangements, understanding, </w:t>
      </w:r>
      <w:proofErr w:type="gramStart"/>
      <w:r>
        <w:t>course</w:t>
      </w:r>
      <w:proofErr w:type="gramEnd"/>
      <w:r>
        <w:t xml:space="preserve"> of dealings or </w:t>
      </w:r>
      <w:r w:rsidRPr="00FC2A3D">
        <w:t>agreement</w:t>
      </w:r>
      <w:r>
        <w:t>s made</w:t>
      </w:r>
      <w:r w:rsidRPr="00FC2A3D">
        <w:t xml:space="preserve"> between the Parties in relation to </w:t>
      </w:r>
      <w:r>
        <w:t>its subject</w:t>
      </w:r>
      <w:r w:rsidRPr="00FC2A3D">
        <w:t xml:space="preserve"> matter</w:t>
      </w:r>
      <w:r>
        <w:t>, whether written or oral</w:t>
      </w:r>
      <w:r w:rsidRPr="00FC2A3D">
        <w:t>.</w:t>
      </w:r>
      <w:bookmarkEnd w:id="1062"/>
      <w:bookmarkEnd w:id="1063"/>
      <w:bookmarkEnd w:id="1064"/>
    </w:p>
    <w:p w14:paraId="6CDB01E9" w14:textId="77777777" w:rsidR="00B2419F" w:rsidRPr="00FC2A3D" w:rsidRDefault="00B2419F" w:rsidP="00B2419F">
      <w:pPr>
        <w:pStyle w:val="FFWLevel2"/>
      </w:pPr>
      <w:bookmarkStart w:id="1065" w:name="_Toc366744100"/>
      <w:bookmarkStart w:id="1066" w:name="_Toc382920966"/>
      <w:bookmarkStart w:id="1067" w:name="_Toc383018089"/>
      <w:r>
        <w:t xml:space="preserve">Neither Party has been given, nor entered </w:t>
      </w:r>
      <w:r w:rsidRPr="00FC2A3D">
        <w:t xml:space="preserve">into this Call-Off Agreement </w:t>
      </w:r>
      <w:r>
        <w:t>in reliance</w:t>
      </w:r>
      <w:r w:rsidRPr="00FC2A3D">
        <w:t xml:space="preserve"> on, any </w:t>
      </w:r>
      <w:r>
        <w:t xml:space="preserve">warranty, </w:t>
      </w:r>
      <w:r w:rsidRPr="00FC2A3D">
        <w:t xml:space="preserve">statement, </w:t>
      </w:r>
      <w:r>
        <w:t xml:space="preserve">promise or </w:t>
      </w:r>
      <w:r w:rsidRPr="00FC2A3D">
        <w:t xml:space="preserve">representation other than </w:t>
      </w:r>
      <w:r>
        <w:t>those</w:t>
      </w:r>
      <w:r w:rsidRPr="00FC2A3D">
        <w:t xml:space="preserve"> expressly set out in this Call-Off Agreement.</w:t>
      </w:r>
      <w:bookmarkEnd w:id="1065"/>
      <w:bookmarkEnd w:id="1066"/>
      <w:bookmarkEnd w:id="1067"/>
    </w:p>
    <w:p w14:paraId="28E54334" w14:textId="77777777" w:rsidR="00B2419F" w:rsidRPr="00FC2A3D" w:rsidRDefault="00B2419F" w:rsidP="00B2419F">
      <w:pPr>
        <w:pStyle w:val="FFWLevel2"/>
      </w:pPr>
      <w:bookmarkStart w:id="1068" w:name="_Toc366744101"/>
      <w:bookmarkStart w:id="1069" w:name="_Toc382920967"/>
      <w:bookmarkStart w:id="1070" w:name="_Toc383018090"/>
      <w:r w:rsidRPr="00FC2A3D">
        <w:t xml:space="preserve">Nothing in this Clause </w:t>
      </w:r>
      <w:r>
        <w:rPr>
          <w:sz w:val="22"/>
          <w:szCs w:val="22"/>
        </w:rPr>
        <w:fldChar w:fldCharType="begin"/>
      </w:r>
      <w:r>
        <w:instrText xml:space="preserve"> REF _Ref60654507 \r \h </w:instrText>
      </w:r>
      <w:r>
        <w:rPr>
          <w:sz w:val="22"/>
          <w:szCs w:val="22"/>
        </w:rPr>
      </w:r>
      <w:r>
        <w:rPr>
          <w:sz w:val="22"/>
          <w:szCs w:val="22"/>
        </w:rPr>
        <w:fldChar w:fldCharType="separate"/>
      </w:r>
      <w:r>
        <w:t>50</w:t>
      </w:r>
      <w:r>
        <w:rPr>
          <w:sz w:val="22"/>
          <w:szCs w:val="22"/>
        </w:rPr>
        <w:fldChar w:fldCharType="end"/>
      </w:r>
      <w:r w:rsidRPr="00FC2A3D">
        <w:t xml:space="preserve"> shall exclude any liability </w:t>
      </w:r>
      <w:r>
        <w:t>in respect of misrepresentations made</w:t>
      </w:r>
      <w:r w:rsidRPr="00FC2A3D">
        <w:t xml:space="preserve"> fraud</w:t>
      </w:r>
      <w:r>
        <w:t>ulently</w:t>
      </w:r>
      <w:r w:rsidRPr="00FC2A3D">
        <w:t>.</w:t>
      </w:r>
      <w:bookmarkEnd w:id="1068"/>
      <w:bookmarkEnd w:id="1069"/>
      <w:bookmarkEnd w:id="1070"/>
    </w:p>
    <w:p w14:paraId="7E4FE998" w14:textId="77777777" w:rsidR="00B2419F" w:rsidRPr="007D4C51" w:rsidRDefault="00B2419F" w:rsidP="00B2419F">
      <w:pPr>
        <w:pStyle w:val="FFWLevel1"/>
        <w:tabs>
          <w:tab w:val="clear" w:pos="794"/>
        </w:tabs>
        <w:ind w:left="709" w:hanging="709"/>
        <w:rPr>
          <w:b/>
        </w:rPr>
      </w:pPr>
      <w:bookmarkStart w:id="1071" w:name="_Ref72470578"/>
      <w:bookmarkStart w:id="1072" w:name="_Toc305422832"/>
      <w:bookmarkStart w:id="1073" w:name="_Toc389824040"/>
      <w:bookmarkStart w:id="1074" w:name="_Toc390768430"/>
      <w:bookmarkStart w:id="1075" w:name="_Toc390768616"/>
      <w:bookmarkStart w:id="1076" w:name="_Toc403732901"/>
      <w:bookmarkStart w:id="1077" w:name="_Toc35515197"/>
      <w:r w:rsidRPr="007D4C51">
        <w:rPr>
          <w:b/>
        </w:rPr>
        <w:t>Third Party Rights</w:t>
      </w:r>
      <w:bookmarkEnd w:id="1071"/>
      <w:bookmarkEnd w:id="1072"/>
      <w:bookmarkEnd w:id="1073"/>
      <w:bookmarkEnd w:id="1074"/>
      <w:bookmarkEnd w:id="1075"/>
      <w:bookmarkEnd w:id="1076"/>
      <w:bookmarkEnd w:id="1077"/>
    </w:p>
    <w:p w14:paraId="5AC165E7" w14:textId="77777777" w:rsidR="00B2419F" w:rsidRDefault="00B2419F" w:rsidP="00B2419F">
      <w:pPr>
        <w:pStyle w:val="FFWLevel2"/>
      </w:pPr>
      <w:bookmarkStart w:id="1078" w:name="_Ref382838846"/>
      <w:bookmarkStart w:id="1079" w:name="_Toc382920969"/>
      <w:bookmarkStart w:id="1080" w:name="_Toc383018092"/>
      <w:bookmarkStart w:id="1081" w:name="_Ref62030655"/>
      <w:bookmarkStart w:id="1082" w:name="_Toc366744103"/>
      <w:r w:rsidRPr="003E1E2B">
        <w:t>Th</w:t>
      </w:r>
      <w:r>
        <w:t>ose</w:t>
      </w:r>
      <w:r w:rsidRPr="003E1E2B">
        <w:t xml:space="preserve"> provisions of</w:t>
      </w:r>
      <w:r>
        <w:t xml:space="preserve"> this Call-Off Agreement which expressly confer benefits on Service Recipients</w:t>
      </w:r>
      <w:r w:rsidRPr="003E1E2B">
        <w:t xml:space="preserve">   (together </w:t>
      </w:r>
      <w:r w:rsidRPr="002F5C12">
        <w:rPr>
          <w:b/>
        </w:rPr>
        <w:t>"</w:t>
      </w:r>
      <w:r w:rsidRPr="00521730">
        <w:rPr>
          <w:b/>
        </w:rPr>
        <w:t>Third Party Provisions</w:t>
      </w:r>
      <w:r w:rsidRPr="002F5C12">
        <w:rPr>
          <w:b/>
        </w:rPr>
        <w:t>"</w:t>
      </w:r>
      <w:r w:rsidRPr="003E1E2B">
        <w:t xml:space="preserve">) </w:t>
      </w:r>
      <w:r>
        <w:t xml:space="preserve">are intended to be enforceable by the Service Recipients </w:t>
      </w:r>
      <w:r w:rsidRPr="003E1E2B">
        <w:t xml:space="preserve">(each such person </w:t>
      </w:r>
      <w:r>
        <w:t xml:space="preserve">is </w:t>
      </w:r>
      <w:r w:rsidRPr="003E1E2B">
        <w:t xml:space="preserve">a </w:t>
      </w:r>
      <w:r w:rsidRPr="002F5C12">
        <w:rPr>
          <w:b/>
        </w:rPr>
        <w:t>"</w:t>
      </w:r>
      <w:r w:rsidRPr="00521730">
        <w:rPr>
          <w:b/>
        </w:rPr>
        <w:t>Third Party Beneficiary</w:t>
      </w:r>
      <w:r w:rsidRPr="002F5C12">
        <w:rPr>
          <w:b/>
        </w:rPr>
        <w:t>"</w:t>
      </w:r>
      <w:r w:rsidRPr="003E1E2B">
        <w:t>) by virtue of the CRTPA.</w:t>
      </w:r>
      <w:bookmarkEnd w:id="1078"/>
      <w:bookmarkEnd w:id="1079"/>
      <w:bookmarkEnd w:id="1080"/>
      <w:r>
        <w:t xml:space="preserve"> </w:t>
      </w:r>
    </w:p>
    <w:p w14:paraId="486F2828" w14:textId="77777777" w:rsidR="00B2419F" w:rsidRDefault="00B2419F" w:rsidP="00B2419F">
      <w:pPr>
        <w:pStyle w:val="FFWLevel2"/>
      </w:pPr>
      <w:bookmarkStart w:id="1083" w:name="_Toc382920970"/>
      <w:bookmarkStart w:id="1084" w:name="_Toc383018093"/>
      <w:r>
        <w:lastRenderedPageBreak/>
        <w:t xml:space="preserve">Subject to Clause </w:t>
      </w:r>
      <w:r>
        <w:fldChar w:fldCharType="begin"/>
      </w:r>
      <w:r>
        <w:instrText xml:space="preserve"> REF _Ref382838846 \r \h </w:instrText>
      </w:r>
      <w:r>
        <w:fldChar w:fldCharType="separate"/>
      </w:r>
      <w:r>
        <w:t>51.1</w:t>
      </w:r>
      <w:r>
        <w:fldChar w:fldCharType="end"/>
      </w:r>
      <w:r>
        <w:t>, a person who is not a Party to this Call-Off Agreement has no right under the CRTPA to enforce any term of this Call-Off Agreement but this does not affect any right or remedy of any person which exists or is available otherwise than pursuant to that Act.</w:t>
      </w:r>
      <w:bookmarkEnd w:id="1083"/>
      <w:bookmarkEnd w:id="1084"/>
    </w:p>
    <w:p w14:paraId="6B646D2E" w14:textId="77777777" w:rsidR="00B2419F" w:rsidRDefault="00B2419F" w:rsidP="00B2419F">
      <w:pPr>
        <w:pStyle w:val="FFWLevel2"/>
      </w:pPr>
      <w:bookmarkStart w:id="1085" w:name="_Toc382920971"/>
      <w:bookmarkStart w:id="1086" w:name="_Toc383018094"/>
      <w:r>
        <w:t>No Third Party Beneficiary may enforce, or take any step to enforce, any Third Party Provision without the prior written consent of the Customer and, prior to giving such consent, the Customer shall use its reasonable endeavours to obtain the Third Party Beneficiary's consent to enforce the Third Party Provision on behalf of and as agent for the Third Party Beneficiary.</w:t>
      </w:r>
      <w:bookmarkEnd w:id="1085"/>
      <w:bookmarkEnd w:id="1086"/>
    </w:p>
    <w:p w14:paraId="06BD7813" w14:textId="77777777" w:rsidR="00B2419F" w:rsidRPr="003E1E2B" w:rsidRDefault="00B2419F" w:rsidP="00B2419F">
      <w:pPr>
        <w:pStyle w:val="FFWLevel2"/>
      </w:pPr>
      <w:bookmarkStart w:id="1087" w:name="_Toc382920972"/>
      <w:bookmarkStart w:id="1088" w:name="_Toc383018095"/>
      <w:r>
        <w:t xml:space="preserve">Any amendments or modifications to this Call-Off Agreement may be made, and any rights created under Clause </w:t>
      </w:r>
      <w:r>
        <w:fldChar w:fldCharType="begin"/>
      </w:r>
      <w:r>
        <w:instrText xml:space="preserve"> REF _Ref382838846 \r \h </w:instrText>
      </w:r>
      <w:r>
        <w:fldChar w:fldCharType="separate"/>
      </w:r>
      <w:r>
        <w:t>51.1</w:t>
      </w:r>
      <w:r>
        <w:fldChar w:fldCharType="end"/>
      </w:r>
      <w:r>
        <w:t xml:space="preserve"> may be altered or extinguished, by the Parties without the consent of any Third Party Beneficiary.</w:t>
      </w:r>
      <w:bookmarkEnd w:id="1087"/>
      <w:bookmarkEnd w:id="1088"/>
    </w:p>
    <w:p w14:paraId="2DB415D8" w14:textId="77777777" w:rsidR="00B2419F" w:rsidRPr="007D4C51" w:rsidRDefault="00B2419F" w:rsidP="00B2419F">
      <w:pPr>
        <w:pStyle w:val="FFWLevel1"/>
        <w:tabs>
          <w:tab w:val="clear" w:pos="794"/>
        </w:tabs>
        <w:ind w:left="709" w:hanging="709"/>
        <w:rPr>
          <w:b/>
        </w:rPr>
      </w:pPr>
      <w:bookmarkStart w:id="1089" w:name="_Ref88044888"/>
      <w:bookmarkStart w:id="1090" w:name="_Toc305422834"/>
      <w:bookmarkStart w:id="1091" w:name="_Ref362547845"/>
      <w:bookmarkStart w:id="1092" w:name="_Toc389824041"/>
      <w:bookmarkStart w:id="1093" w:name="_Toc390768431"/>
      <w:bookmarkStart w:id="1094" w:name="_Toc390768617"/>
      <w:bookmarkStart w:id="1095" w:name="_Toc403732902"/>
      <w:bookmarkStart w:id="1096" w:name="_Toc35515198"/>
      <w:bookmarkEnd w:id="1081"/>
      <w:bookmarkEnd w:id="1082"/>
      <w:r w:rsidRPr="007D4C51">
        <w:rPr>
          <w:b/>
        </w:rPr>
        <w:t>Notices</w:t>
      </w:r>
      <w:bookmarkEnd w:id="1089"/>
      <w:bookmarkEnd w:id="1090"/>
      <w:bookmarkEnd w:id="1091"/>
      <w:bookmarkEnd w:id="1092"/>
      <w:bookmarkEnd w:id="1093"/>
      <w:bookmarkEnd w:id="1094"/>
      <w:bookmarkEnd w:id="1095"/>
      <w:bookmarkEnd w:id="1096"/>
    </w:p>
    <w:p w14:paraId="70B6C7FF" w14:textId="77777777" w:rsidR="00B2419F" w:rsidRPr="000D29E7" w:rsidRDefault="00B2419F" w:rsidP="00B2419F">
      <w:pPr>
        <w:pStyle w:val="FFWLevel2"/>
        <w:rPr>
          <w:rFonts w:eastAsia="Arial Unicode MS"/>
        </w:rPr>
      </w:pPr>
      <w:bookmarkStart w:id="1097" w:name="_Toc366744108"/>
      <w:bookmarkStart w:id="1098" w:name="_Toc382920978"/>
      <w:bookmarkStart w:id="1099" w:name="_Toc383018101"/>
      <w:r w:rsidRPr="00FC2A3D">
        <w:t xml:space="preserve">Any notices </w:t>
      </w:r>
      <w:r>
        <w:t>sent</w:t>
      </w:r>
      <w:r w:rsidRPr="00FC2A3D">
        <w:t xml:space="preserve"> under this Call-Off Agreement </w:t>
      </w:r>
      <w:r>
        <w:t>must</w:t>
      </w:r>
      <w:r w:rsidRPr="00FC2A3D">
        <w:t xml:space="preserve"> be in writing</w:t>
      </w:r>
      <w:r>
        <w:t>.</w:t>
      </w:r>
      <w:bookmarkEnd w:id="1097"/>
      <w:bookmarkEnd w:id="1098"/>
      <w:bookmarkEnd w:id="1099"/>
    </w:p>
    <w:p w14:paraId="2F237B3F" w14:textId="77777777" w:rsidR="00B2419F" w:rsidRPr="000D29E7" w:rsidRDefault="00B2419F" w:rsidP="00B2419F">
      <w:pPr>
        <w:pStyle w:val="FFWLevel2"/>
        <w:rPr>
          <w:rFonts w:eastAsia="Arial Unicode MS"/>
        </w:rPr>
      </w:pPr>
      <w:bookmarkStart w:id="1100" w:name="_Ref356819172"/>
      <w:bookmarkStart w:id="1101" w:name="_Toc366744109"/>
      <w:bookmarkStart w:id="1102" w:name="_Toc382920979"/>
      <w:bookmarkStart w:id="1103" w:name="_Toc383018102"/>
      <w:r>
        <w:t xml:space="preserve">Subject to Clause </w:t>
      </w:r>
      <w:r>
        <w:fldChar w:fldCharType="begin"/>
      </w:r>
      <w:r>
        <w:instrText xml:space="preserve"> REF _Ref383165138 \r \h </w:instrText>
      </w:r>
      <w:r>
        <w:fldChar w:fldCharType="separate"/>
      </w:r>
      <w:r>
        <w:t>52.5</w:t>
      </w:r>
      <w:r>
        <w:fldChar w:fldCharType="end"/>
      </w:r>
      <w:r w:rsidRPr="00FC2A3D">
        <w:t xml:space="preserve">, </w:t>
      </w:r>
      <w:r>
        <w:t>the following table sets out the method by which notices may be served under this Call-Off Agreement and the respective deemed time and proof of service:</w:t>
      </w:r>
      <w:bookmarkEnd w:id="1100"/>
      <w:bookmarkEnd w:id="1101"/>
      <w:bookmarkEnd w:id="1102"/>
      <w:bookmarkEnd w:id="1103"/>
    </w:p>
    <w:p w14:paraId="7F3BF23B" w14:textId="77777777" w:rsidR="00B2419F" w:rsidRPr="000D29E7" w:rsidRDefault="00B2419F" w:rsidP="00B2419F">
      <w:pPr>
        <w:pStyle w:val="FFWLevel2"/>
        <w:keepNext/>
        <w:numPr>
          <w:ilvl w:val="0"/>
          <w:numId w:val="0"/>
        </w:numPr>
        <w:ind w:left="720"/>
        <w:rPr>
          <w:rFonts w:eastAsia="Arial Unicode M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2"/>
        <w:gridCol w:w="3094"/>
      </w:tblGrid>
      <w:tr w:rsidR="00B2419F" w:rsidRPr="00E406A9" w14:paraId="6BBDB86E" w14:textId="77777777" w:rsidTr="00B2419F">
        <w:trPr>
          <w:trHeight w:val="360"/>
        </w:trPr>
        <w:tc>
          <w:tcPr>
            <w:tcW w:w="2517" w:type="dxa"/>
            <w:shd w:val="clear" w:color="auto" w:fill="D9D9D9"/>
          </w:tcPr>
          <w:p w14:paraId="39C8B32D" w14:textId="77777777" w:rsidR="00B2419F" w:rsidRPr="00E406A9" w:rsidRDefault="00B2419F" w:rsidP="00B2419F">
            <w:pPr>
              <w:pStyle w:val="Body1"/>
              <w:keepNext/>
              <w:spacing w:before="120" w:after="120"/>
              <w:ind w:left="83"/>
              <w:jc w:val="center"/>
              <w:rPr>
                <w:rFonts w:ascii="Arial" w:hAnsi="Arial" w:cs="Arial"/>
                <w:b/>
                <w:szCs w:val="22"/>
              </w:rPr>
            </w:pPr>
            <w:r w:rsidRPr="00E406A9">
              <w:rPr>
                <w:rFonts w:ascii="Arial" w:hAnsi="Arial" w:cs="Arial"/>
                <w:b/>
                <w:szCs w:val="22"/>
              </w:rPr>
              <w:t>Manner of Delivery</w:t>
            </w:r>
          </w:p>
        </w:tc>
        <w:tc>
          <w:tcPr>
            <w:tcW w:w="2636" w:type="dxa"/>
            <w:shd w:val="clear" w:color="auto" w:fill="D9D9D9"/>
          </w:tcPr>
          <w:p w14:paraId="638E94FF" w14:textId="77777777" w:rsidR="00B2419F" w:rsidRPr="00E406A9" w:rsidRDefault="00B2419F" w:rsidP="00B2419F">
            <w:pPr>
              <w:pStyle w:val="Body1"/>
              <w:keepNext/>
              <w:spacing w:before="120" w:after="120"/>
              <w:ind w:left="51"/>
              <w:jc w:val="center"/>
              <w:rPr>
                <w:rFonts w:ascii="Arial" w:hAnsi="Arial" w:cs="Arial"/>
                <w:b/>
                <w:szCs w:val="22"/>
              </w:rPr>
            </w:pPr>
            <w:r w:rsidRPr="00E406A9">
              <w:rPr>
                <w:rFonts w:ascii="Arial" w:hAnsi="Arial" w:cs="Arial"/>
                <w:b/>
                <w:szCs w:val="22"/>
              </w:rPr>
              <w:t>Deemed time of delivery</w:t>
            </w:r>
          </w:p>
        </w:tc>
        <w:tc>
          <w:tcPr>
            <w:tcW w:w="3126" w:type="dxa"/>
            <w:shd w:val="clear" w:color="auto" w:fill="D9D9D9"/>
          </w:tcPr>
          <w:p w14:paraId="6FF6D7B2" w14:textId="77777777" w:rsidR="00B2419F" w:rsidRPr="00E406A9" w:rsidRDefault="00B2419F" w:rsidP="00B2419F">
            <w:pPr>
              <w:pStyle w:val="Body1"/>
              <w:keepNext/>
              <w:spacing w:before="120" w:after="120"/>
              <w:ind w:left="58"/>
              <w:jc w:val="center"/>
              <w:rPr>
                <w:rFonts w:ascii="Arial" w:hAnsi="Arial" w:cs="Arial"/>
                <w:b/>
                <w:szCs w:val="22"/>
              </w:rPr>
            </w:pPr>
            <w:r w:rsidRPr="00E406A9">
              <w:rPr>
                <w:rFonts w:ascii="Arial" w:hAnsi="Arial" w:cs="Arial"/>
                <w:b/>
                <w:szCs w:val="22"/>
              </w:rPr>
              <w:t>Proof of Service</w:t>
            </w:r>
          </w:p>
        </w:tc>
      </w:tr>
      <w:tr w:rsidR="00B2419F" w:rsidRPr="00E406A9" w14:paraId="48943905" w14:textId="77777777" w:rsidTr="00B2419F">
        <w:tc>
          <w:tcPr>
            <w:tcW w:w="2517" w:type="dxa"/>
          </w:tcPr>
          <w:p w14:paraId="68593C09" w14:textId="77777777" w:rsidR="00B2419F" w:rsidRPr="00077A2D" w:rsidRDefault="00B2419F" w:rsidP="00B2419F">
            <w:pPr>
              <w:pStyle w:val="Body1"/>
              <w:spacing w:before="120" w:after="120"/>
              <w:ind w:left="83"/>
              <w:jc w:val="left"/>
              <w:rPr>
                <w:rFonts w:ascii="Arial" w:hAnsi="Arial" w:cs="Arial"/>
                <w:bCs/>
                <w:iCs/>
              </w:rPr>
            </w:pPr>
            <w:r>
              <w:rPr>
                <w:rFonts w:ascii="Arial" w:hAnsi="Arial" w:cs="Arial"/>
                <w:bCs/>
                <w:iCs/>
              </w:rPr>
              <w:t>Email</w:t>
            </w:r>
          </w:p>
        </w:tc>
        <w:tc>
          <w:tcPr>
            <w:tcW w:w="2636" w:type="dxa"/>
          </w:tcPr>
          <w:p w14:paraId="42610AA6" w14:textId="77777777" w:rsidR="00B2419F" w:rsidRPr="00E406A9" w:rsidRDefault="00B2419F" w:rsidP="00B2419F">
            <w:pPr>
              <w:pStyle w:val="Body1"/>
              <w:spacing w:before="120" w:after="120"/>
              <w:ind w:left="51"/>
              <w:jc w:val="left"/>
              <w:rPr>
                <w:rFonts w:ascii="Arial" w:hAnsi="Arial" w:cs="Arial"/>
                <w:bCs/>
                <w:iCs/>
              </w:rPr>
            </w:pPr>
            <w:r>
              <w:rPr>
                <w:rFonts w:ascii="Arial" w:hAnsi="Arial" w:cs="Arial"/>
                <w:bCs/>
                <w:iCs/>
              </w:rPr>
              <w:t>9.00am on the first Working Day after sending.</w:t>
            </w:r>
          </w:p>
        </w:tc>
        <w:tc>
          <w:tcPr>
            <w:tcW w:w="3126" w:type="dxa"/>
          </w:tcPr>
          <w:p w14:paraId="1FE252EE" w14:textId="77777777" w:rsidR="00B2419F" w:rsidRPr="00E406A9" w:rsidRDefault="00B2419F" w:rsidP="00B2419F">
            <w:pPr>
              <w:pStyle w:val="Body1"/>
              <w:spacing w:before="120" w:after="120"/>
              <w:ind w:left="51"/>
              <w:jc w:val="left"/>
              <w:rPr>
                <w:rFonts w:ascii="Arial" w:hAnsi="Arial" w:cs="Arial"/>
                <w:bCs/>
                <w:iCs/>
              </w:rPr>
            </w:pPr>
            <w:r>
              <w:rPr>
                <w:rFonts w:ascii="Arial" w:hAnsi="Arial" w:cs="Arial"/>
                <w:bCs/>
                <w:iCs/>
              </w:rPr>
              <w:t>D</w:t>
            </w:r>
            <w:r w:rsidRPr="00E406A9">
              <w:rPr>
                <w:rFonts w:ascii="Arial" w:hAnsi="Arial" w:cs="Arial"/>
                <w:bCs/>
                <w:iCs/>
              </w:rPr>
              <w:t xml:space="preserve">ispatched </w:t>
            </w:r>
            <w:r>
              <w:rPr>
                <w:rFonts w:ascii="Arial" w:hAnsi="Arial" w:cs="Arial"/>
                <w:bCs/>
                <w:iCs/>
              </w:rPr>
              <w:t>as a pdf attachment to an</w:t>
            </w:r>
            <w:r w:rsidRPr="00E406A9">
              <w:rPr>
                <w:rFonts w:ascii="Arial" w:hAnsi="Arial" w:cs="Arial"/>
                <w:bCs/>
                <w:iCs/>
              </w:rPr>
              <w:t xml:space="preserve"> e-mail to the correct e-mail address without any error message.</w:t>
            </w:r>
            <w:r>
              <w:rPr>
                <w:rStyle w:val="FootnoteReference"/>
                <w:rFonts w:ascii="Arial" w:hAnsi="Arial" w:cs="Arial"/>
                <w:bCs/>
                <w:iCs/>
              </w:rPr>
              <w:t xml:space="preserve"> </w:t>
            </w:r>
          </w:p>
        </w:tc>
      </w:tr>
      <w:tr w:rsidR="00B2419F" w:rsidRPr="00E406A9" w14:paraId="5A9D29A3" w14:textId="77777777" w:rsidTr="00B2419F">
        <w:tc>
          <w:tcPr>
            <w:tcW w:w="2517" w:type="dxa"/>
            <w:shd w:val="clear" w:color="auto" w:fill="FFFFFF"/>
          </w:tcPr>
          <w:p w14:paraId="795C565F" w14:textId="77777777" w:rsidR="00B2419F" w:rsidRPr="00E406A9" w:rsidRDefault="00B2419F" w:rsidP="00B2419F">
            <w:pPr>
              <w:pStyle w:val="Body1"/>
              <w:spacing w:before="120" w:after="120"/>
              <w:ind w:left="51"/>
              <w:jc w:val="left"/>
              <w:rPr>
                <w:rFonts w:ascii="Arial" w:hAnsi="Arial" w:cs="Arial"/>
                <w:bCs/>
                <w:iCs/>
              </w:rPr>
            </w:pPr>
            <w:r w:rsidRPr="00E406A9">
              <w:rPr>
                <w:rFonts w:ascii="Arial" w:hAnsi="Arial" w:cs="Arial"/>
                <w:bCs/>
                <w:iCs/>
              </w:rPr>
              <w:t>Personal delivery</w:t>
            </w:r>
          </w:p>
        </w:tc>
        <w:tc>
          <w:tcPr>
            <w:tcW w:w="2636" w:type="dxa"/>
          </w:tcPr>
          <w:p w14:paraId="666A6761" w14:textId="77777777" w:rsidR="00B2419F" w:rsidRPr="00E406A9" w:rsidRDefault="00B2419F" w:rsidP="00B2419F">
            <w:pPr>
              <w:pStyle w:val="Body1"/>
              <w:spacing w:before="120" w:after="120"/>
              <w:ind w:left="51"/>
              <w:jc w:val="left"/>
              <w:rPr>
                <w:rFonts w:ascii="Arial" w:hAnsi="Arial" w:cs="Arial"/>
                <w:bCs/>
                <w:iCs/>
              </w:rPr>
            </w:pPr>
            <w:r w:rsidRPr="00E406A9">
              <w:rPr>
                <w:rFonts w:ascii="Arial" w:hAnsi="Arial" w:cs="Arial"/>
                <w:bCs/>
                <w:iCs/>
              </w:rPr>
              <w:t>On delivery, provided delivery is between 9.00am and 5.00pm on a Working Day. Otherwise, delivery will occur at 9.00am on the next Working Day.</w:t>
            </w:r>
          </w:p>
        </w:tc>
        <w:tc>
          <w:tcPr>
            <w:tcW w:w="3126" w:type="dxa"/>
          </w:tcPr>
          <w:p w14:paraId="1B0CF199" w14:textId="77777777" w:rsidR="00B2419F" w:rsidRPr="00E406A9" w:rsidRDefault="00B2419F" w:rsidP="00B2419F">
            <w:pPr>
              <w:pStyle w:val="Body1"/>
              <w:spacing w:before="120" w:after="120"/>
              <w:ind w:left="51"/>
              <w:jc w:val="left"/>
              <w:rPr>
                <w:rFonts w:ascii="Arial" w:hAnsi="Arial" w:cs="Arial"/>
                <w:bCs/>
                <w:iCs/>
              </w:rPr>
            </w:pPr>
            <w:r w:rsidRPr="00E406A9">
              <w:rPr>
                <w:rFonts w:ascii="Arial" w:hAnsi="Arial" w:cs="Arial"/>
                <w:bCs/>
                <w:iCs/>
              </w:rPr>
              <w:t>Properly addressed and delivered as evidenced by signature of a delivery receipt</w:t>
            </w:r>
            <w:r>
              <w:rPr>
                <w:rFonts w:ascii="Arial" w:hAnsi="Arial" w:cs="Arial"/>
                <w:bCs/>
                <w:iCs/>
              </w:rPr>
              <w:t>.</w:t>
            </w:r>
            <w:r w:rsidRPr="00E406A9">
              <w:rPr>
                <w:rFonts w:ascii="Arial" w:hAnsi="Arial" w:cs="Arial"/>
                <w:bCs/>
                <w:iCs/>
              </w:rPr>
              <w:t xml:space="preserve"> </w:t>
            </w:r>
          </w:p>
        </w:tc>
      </w:tr>
      <w:tr w:rsidR="00B2419F" w:rsidRPr="00E406A9" w14:paraId="027D4F2D" w14:textId="77777777" w:rsidTr="00B2419F">
        <w:tc>
          <w:tcPr>
            <w:tcW w:w="2517" w:type="dxa"/>
          </w:tcPr>
          <w:p w14:paraId="5A532EC0" w14:textId="77777777" w:rsidR="00B2419F" w:rsidRPr="00E406A9" w:rsidRDefault="00B2419F" w:rsidP="00B2419F">
            <w:pPr>
              <w:pStyle w:val="Body1"/>
              <w:spacing w:before="120" w:after="120"/>
              <w:ind w:left="51"/>
              <w:jc w:val="left"/>
              <w:rPr>
                <w:rFonts w:ascii="Arial" w:hAnsi="Arial" w:cs="Arial"/>
                <w:bCs/>
                <w:iCs/>
              </w:rPr>
            </w:pPr>
            <w:r w:rsidRPr="00225201">
              <w:rPr>
                <w:rFonts w:ascii="Arial" w:hAnsi="Arial" w:cs="Arial"/>
                <w:bCs/>
                <w:iCs/>
              </w:rPr>
              <w:t>Prepaid, Royal Mail Signed For™ 1st Class or other prepaid, next working day service providing proof of delivery</w:t>
            </w:r>
          </w:p>
        </w:tc>
        <w:tc>
          <w:tcPr>
            <w:tcW w:w="2636" w:type="dxa"/>
          </w:tcPr>
          <w:p w14:paraId="4435621A" w14:textId="77777777" w:rsidR="00B2419F" w:rsidRPr="00E406A9" w:rsidRDefault="00B2419F" w:rsidP="00B2419F">
            <w:pPr>
              <w:pStyle w:val="Body1"/>
              <w:spacing w:before="120" w:after="120"/>
              <w:ind w:left="51"/>
              <w:jc w:val="left"/>
              <w:rPr>
                <w:rFonts w:ascii="Arial" w:hAnsi="Arial" w:cs="Arial"/>
                <w:bCs/>
                <w:iCs/>
              </w:rPr>
            </w:pPr>
            <w:r w:rsidRPr="00E406A9">
              <w:rPr>
                <w:rFonts w:ascii="Arial" w:hAnsi="Arial" w:cs="Arial"/>
                <w:bCs/>
                <w:iCs/>
              </w:rPr>
              <w:t>At the time recorded by the delivery service, provided that delivery is between 9.00am and 5.00pm on a Working Day. Otherwise, delivery will occur at 9.00am on the same Working Day (if delivery before 9.00am) or</w:t>
            </w:r>
            <w:r>
              <w:rPr>
                <w:rFonts w:ascii="Arial" w:hAnsi="Arial" w:cs="Arial"/>
                <w:bCs/>
                <w:iCs/>
              </w:rPr>
              <w:t xml:space="preserve"> at 9.00am</w:t>
            </w:r>
            <w:r w:rsidRPr="00E406A9">
              <w:rPr>
                <w:rFonts w:ascii="Arial" w:hAnsi="Arial" w:cs="Arial"/>
                <w:bCs/>
                <w:iCs/>
              </w:rPr>
              <w:t xml:space="preserve"> on the next Working Day (if after 5.00pm).</w:t>
            </w:r>
          </w:p>
        </w:tc>
        <w:tc>
          <w:tcPr>
            <w:tcW w:w="3126" w:type="dxa"/>
          </w:tcPr>
          <w:p w14:paraId="4F015DEE" w14:textId="77777777" w:rsidR="00B2419F" w:rsidRPr="00E406A9" w:rsidRDefault="00B2419F" w:rsidP="00B2419F">
            <w:pPr>
              <w:pStyle w:val="Body1"/>
              <w:spacing w:before="120" w:after="120"/>
              <w:ind w:left="51"/>
              <w:jc w:val="left"/>
              <w:rPr>
                <w:rFonts w:ascii="Arial" w:hAnsi="Arial" w:cs="Arial"/>
                <w:bCs/>
                <w:iCs/>
              </w:rPr>
            </w:pPr>
            <w:r w:rsidRPr="00E406A9">
              <w:rPr>
                <w:rFonts w:ascii="Arial" w:hAnsi="Arial" w:cs="Arial"/>
                <w:bCs/>
                <w:iCs/>
              </w:rPr>
              <w:t xml:space="preserve">Properly addressed prepaid and delivered </w:t>
            </w:r>
            <w:r w:rsidRPr="00225201">
              <w:rPr>
                <w:rFonts w:ascii="Arial" w:hAnsi="Arial" w:cs="Arial"/>
                <w:bCs/>
                <w:iCs/>
              </w:rPr>
              <w:t>as evidenced by signature of a delivery receipt</w:t>
            </w:r>
            <w:r>
              <w:rPr>
                <w:rFonts w:ascii="Arial" w:hAnsi="Arial" w:cs="Arial"/>
                <w:bCs/>
                <w:iCs/>
              </w:rPr>
              <w:t xml:space="preserve">. </w:t>
            </w:r>
          </w:p>
        </w:tc>
      </w:tr>
    </w:tbl>
    <w:p w14:paraId="1C53316A" w14:textId="77777777" w:rsidR="00B2419F" w:rsidRPr="000D29E7" w:rsidRDefault="00B2419F" w:rsidP="00B2419F">
      <w:pPr>
        <w:pStyle w:val="FFWLevel2"/>
        <w:rPr>
          <w:rFonts w:eastAsia="Arial Unicode MS"/>
        </w:rPr>
      </w:pPr>
      <w:bookmarkStart w:id="1104" w:name="_Toc366744111"/>
      <w:bookmarkStart w:id="1105" w:name="_Toc382920981"/>
      <w:bookmarkStart w:id="1106" w:name="_Toc383018104"/>
      <w:r>
        <w:t>Notices shall be sent to the persons at the addresses set out in Sections D.10 and D.11 of the relevant Call-Off Order Form or to such other persons at such other address as the relevant Party may give notice to the other Party for the purpose of service of notices under this Call-Off Agreement.</w:t>
      </w:r>
      <w:bookmarkEnd w:id="1104"/>
      <w:bookmarkEnd w:id="1105"/>
      <w:bookmarkEnd w:id="1106"/>
    </w:p>
    <w:p w14:paraId="3E9B6E9A" w14:textId="77777777" w:rsidR="00B2419F" w:rsidRDefault="00B2419F" w:rsidP="00B2419F">
      <w:pPr>
        <w:pStyle w:val="FFWLevel2"/>
        <w:ind w:left="709"/>
      </w:pPr>
      <w:bookmarkStart w:id="1107" w:name="_Toc366744112"/>
      <w:bookmarkStart w:id="1108" w:name="_Ref382839291"/>
      <w:bookmarkStart w:id="1109" w:name="_Ref382840305"/>
      <w:bookmarkStart w:id="1110" w:name="_Toc382920982"/>
      <w:bookmarkStart w:id="1111" w:name="_Toc383018105"/>
      <w:bookmarkStart w:id="1112" w:name="_Ref356768258"/>
      <w:bookmarkStart w:id="1113" w:name="_Ref356768416"/>
      <w:r>
        <w:lastRenderedPageBreak/>
        <w:t>The following notices may only be served as an attachment to an email if the original notice is then sent to the recipient by personal delivery or recorded delivery</w:t>
      </w:r>
      <w:r w:rsidRPr="00225201">
        <w:t xml:space="preserve"> </w:t>
      </w:r>
      <w:r>
        <w:t xml:space="preserve">in the manner set out in the table in Clause </w:t>
      </w:r>
      <w:r>
        <w:fldChar w:fldCharType="begin"/>
      </w:r>
      <w:r>
        <w:instrText xml:space="preserve"> REF _Ref356819172 \r \h </w:instrText>
      </w:r>
      <w:r>
        <w:fldChar w:fldCharType="separate"/>
      </w:r>
      <w:r>
        <w:t>52.2</w:t>
      </w:r>
      <w:r>
        <w:fldChar w:fldCharType="end"/>
      </w:r>
      <w:r>
        <w:t>:</w:t>
      </w:r>
      <w:bookmarkStart w:id="1114" w:name="_Toc383018106"/>
      <w:bookmarkStart w:id="1115" w:name="_Ref383165221"/>
      <w:bookmarkEnd w:id="1107"/>
      <w:bookmarkEnd w:id="1108"/>
      <w:bookmarkEnd w:id="1109"/>
      <w:bookmarkEnd w:id="1110"/>
      <w:bookmarkEnd w:id="1111"/>
      <w:bookmarkEnd w:id="1114"/>
    </w:p>
    <w:bookmarkEnd w:id="1115"/>
    <w:p w14:paraId="6BEED22D" w14:textId="77777777" w:rsidR="00B2419F" w:rsidRDefault="00B2419F" w:rsidP="00B2419F">
      <w:pPr>
        <w:pStyle w:val="FFWLevel4"/>
      </w:pPr>
      <w:r w:rsidRPr="000D6D8F">
        <w:t xml:space="preserve">any notices given under or in relation to Schedule </w:t>
      </w:r>
      <w:r>
        <w:t>6</w:t>
      </w:r>
      <w:r w:rsidRPr="000D6D8F">
        <w:t>.1 (Governance)</w:t>
      </w:r>
      <w:r>
        <w:t xml:space="preserve"> to the Framework Agreement;</w:t>
      </w:r>
    </w:p>
    <w:p w14:paraId="4401E615" w14:textId="77777777" w:rsidR="00B2419F" w:rsidRDefault="00B2419F" w:rsidP="00B2419F">
      <w:pPr>
        <w:pStyle w:val="FFWLevel4"/>
      </w:pPr>
      <w:r>
        <w:t xml:space="preserve">notices issued by the Supplier pursuant to Clause </w:t>
      </w:r>
      <w:r>
        <w:fldChar w:fldCharType="begin"/>
      </w:r>
      <w:r>
        <w:instrText xml:space="preserve"> REF _Ref382839445 \r \h </w:instrText>
      </w:r>
      <w:r>
        <w:fldChar w:fldCharType="separate"/>
      </w:r>
      <w:r>
        <w:t>38.3</w:t>
      </w:r>
      <w:r>
        <w:fldChar w:fldCharType="end"/>
      </w:r>
      <w:r>
        <w:t xml:space="preserve"> (</w:t>
      </w:r>
      <w:r w:rsidRPr="0075089A">
        <w:t>Termination by the Supplier</w:t>
      </w:r>
      <w:r>
        <w:t>);</w:t>
      </w:r>
    </w:p>
    <w:p w14:paraId="17E49676" w14:textId="77777777" w:rsidR="00B2419F" w:rsidRPr="00844A36" w:rsidRDefault="00B2419F" w:rsidP="00B2419F">
      <w:pPr>
        <w:pStyle w:val="FFWLevel4"/>
      </w:pPr>
      <w:r w:rsidRPr="00844A36">
        <w:t>Force Majeure Notices;</w:t>
      </w:r>
      <w:r>
        <w:t xml:space="preserve"> and</w:t>
      </w:r>
    </w:p>
    <w:p w14:paraId="376CF6BF" w14:textId="77777777" w:rsidR="00B2419F" w:rsidRPr="00844A36" w:rsidRDefault="00B2419F" w:rsidP="00B2419F">
      <w:pPr>
        <w:pStyle w:val="FFWLevel4"/>
      </w:pPr>
      <w:r>
        <w:t>Termination Notices.</w:t>
      </w:r>
      <w:r w:rsidRPr="00844A36">
        <w:t xml:space="preserve"> </w:t>
      </w:r>
    </w:p>
    <w:p w14:paraId="6A42DAF8" w14:textId="77777777" w:rsidR="00B2419F" w:rsidRDefault="00B2419F" w:rsidP="00B2419F">
      <w:pPr>
        <w:pStyle w:val="FFWLevel2"/>
      </w:pPr>
      <w:bookmarkStart w:id="1116" w:name="_Toc382920983"/>
      <w:bookmarkStart w:id="1117" w:name="_Toc383018107"/>
      <w:bookmarkStart w:id="1118" w:name="_Ref383165138"/>
      <w:r>
        <w:t xml:space="preserve">Failure to send the original notice by personal delivery or recorded delivery in accordance with Clause </w:t>
      </w:r>
      <w:r>
        <w:fldChar w:fldCharType="begin"/>
      </w:r>
      <w:r>
        <w:instrText xml:space="preserve"> REF _Ref383165221 \r \h </w:instrText>
      </w:r>
      <w:r>
        <w:fldChar w:fldCharType="separate"/>
      </w:r>
      <w:r>
        <w:t>52.4</w:t>
      </w:r>
      <w:r>
        <w:fldChar w:fldCharType="end"/>
      </w:r>
      <w:r>
        <w:t xml:space="preserve"> shall invalidate the service of any e-mail transmission. The deemed time of delivery of such notice shall be the deemed time of delivery of the original notice sent by personal delivery or recorded delivery (as set out in the table in Clause </w:t>
      </w:r>
      <w:r>
        <w:fldChar w:fldCharType="begin"/>
      </w:r>
      <w:r>
        <w:instrText xml:space="preserve"> REF _Ref356819172 \w \h </w:instrText>
      </w:r>
      <w:r>
        <w:fldChar w:fldCharType="separate"/>
      </w:r>
      <w:r>
        <w:t>52.2</w:t>
      </w:r>
      <w:r>
        <w:fldChar w:fldCharType="end"/>
      </w:r>
      <w:r>
        <w:t>) or, if earlier, the time of response or acknowledgement by the other Party to the email attaching the notice.</w:t>
      </w:r>
      <w:bookmarkEnd w:id="1116"/>
      <w:bookmarkEnd w:id="1117"/>
      <w:bookmarkEnd w:id="1118"/>
    </w:p>
    <w:p w14:paraId="21D75747" w14:textId="77777777" w:rsidR="00B2419F" w:rsidRPr="00164052" w:rsidRDefault="00B2419F" w:rsidP="00B2419F">
      <w:pPr>
        <w:pStyle w:val="FFWLevel2"/>
      </w:pPr>
      <w:bookmarkStart w:id="1119" w:name="_Toc366744113"/>
      <w:bookmarkStart w:id="1120" w:name="_Toc382920984"/>
      <w:bookmarkStart w:id="1121" w:name="_Toc383018108"/>
      <w:r w:rsidRPr="007C4A65">
        <w:t xml:space="preserve">This Clause </w:t>
      </w:r>
      <w:r>
        <w:fldChar w:fldCharType="begin"/>
      </w:r>
      <w:r>
        <w:instrText xml:space="preserve"> REF _Ref362547845 \r \h </w:instrText>
      </w:r>
      <w:r>
        <w:fldChar w:fldCharType="separate"/>
      </w:r>
      <w:r>
        <w:t>52</w:t>
      </w:r>
      <w:r>
        <w:fldChar w:fldCharType="end"/>
      </w:r>
      <w:r>
        <w:t xml:space="preserve"> </w:t>
      </w:r>
      <w:r w:rsidRPr="007C4A65">
        <w:t xml:space="preserve">does not apply to the service of any proceedings or other documents in any legal action or, where applicable, </w:t>
      </w:r>
      <w:r>
        <w:t xml:space="preserve">any arbitration or </w:t>
      </w:r>
      <w:r w:rsidRPr="007C4A65">
        <w:t>other method of dispute.</w:t>
      </w:r>
      <w:bookmarkEnd w:id="1119"/>
      <w:bookmarkEnd w:id="1120"/>
      <w:bookmarkEnd w:id="1121"/>
    </w:p>
    <w:p w14:paraId="5D3C09F2" w14:textId="77777777" w:rsidR="00B2419F" w:rsidRPr="007D4C51" w:rsidRDefault="00B2419F" w:rsidP="00B2419F">
      <w:pPr>
        <w:pStyle w:val="FFWLevel1"/>
        <w:keepNext/>
        <w:tabs>
          <w:tab w:val="clear" w:pos="794"/>
        </w:tabs>
        <w:ind w:left="709" w:hanging="709"/>
        <w:rPr>
          <w:b/>
        </w:rPr>
      </w:pPr>
      <w:bookmarkStart w:id="1122" w:name="_Toc362906029"/>
      <w:bookmarkStart w:id="1123" w:name="_Toc356839476"/>
      <w:bookmarkStart w:id="1124" w:name="_Toc357017365"/>
      <w:bookmarkStart w:id="1125" w:name="_Ref356770074"/>
      <w:bookmarkStart w:id="1126" w:name="_Toc389824042"/>
      <w:bookmarkStart w:id="1127" w:name="_Toc390768432"/>
      <w:bookmarkStart w:id="1128" w:name="_Toc390768618"/>
      <w:bookmarkStart w:id="1129" w:name="_Toc403732903"/>
      <w:bookmarkStart w:id="1130" w:name="_Ref33017254"/>
      <w:bookmarkStart w:id="1131" w:name="_Ref46569849"/>
      <w:bookmarkStart w:id="1132" w:name="_Toc305422835"/>
      <w:bookmarkStart w:id="1133" w:name="_Toc35515199"/>
      <w:bookmarkEnd w:id="1112"/>
      <w:bookmarkEnd w:id="1113"/>
      <w:bookmarkEnd w:id="1122"/>
      <w:bookmarkEnd w:id="1123"/>
      <w:bookmarkEnd w:id="1124"/>
      <w:r w:rsidRPr="007D4C51">
        <w:rPr>
          <w:b/>
        </w:rPr>
        <w:t>Dispute</w:t>
      </w:r>
      <w:bookmarkEnd w:id="1125"/>
      <w:bookmarkEnd w:id="1126"/>
      <w:bookmarkEnd w:id="1127"/>
      <w:bookmarkEnd w:id="1128"/>
      <w:bookmarkEnd w:id="1129"/>
      <w:r>
        <w:rPr>
          <w:b/>
        </w:rPr>
        <w:t xml:space="preserve"> Resolution Procedure</w:t>
      </w:r>
      <w:bookmarkEnd w:id="1130"/>
      <w:bookmarkEnd w:id="1133"/>
    </w:p>
    <w:p w14:paraId="635669DF" w14:textId="77777777" w:rsidR="00B2419F" w:rsidRDefault="00B2419F" w:rsidP="00B2419F">
      <w:pPr>
        <w:pStyle w:val="FFWLevel2"/>
      </w:pPr>
      <w:bookmarkStart w:id="1134" w:name="_Toc366744115"/>
      <w:bookmarkStart w:id="1135" w:name="_Toc382920986"/>
      <w:bookmarkStart w:id="1136" w:name="_Toc383018110"/>
      <w:r>
        <w:t>If there is a Dispute, the senior representatives of the Parties who have authority to settle the Dispute will, within 28 days of a written request from the other Party, meet in good faith to resolve the Dispute.</w:t>
      </w:r>
    </w:p>
    <w:p w14:paraId="05286B81" w14:textId="77777777" w:rsidR="00B2419F" w:rsidRDefault="00B2419F" w:rsidP="00B2419F">
      <w:pPr>
        <w:pStyle w:val="FFWLevel2"/>
      </w:pPr>
      <w: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fldChar w:fldCharType="begin"/>
      </w:r>
      <w:r>
        <w:instrText xml:space="preserve"> REF _Ref32935843 \r \h </w:instrText>
      </w:r>
      <w:r>
        <w:fldChar w:fldCharType="separate"/>
      </w:r>
      <w:r>
        <w:t>53.3</w:t>
      </w:r>
      <w:r>
        <w:fldChar w:fldCharType="end"/>
      </w:r>
      <w:r>
        <w:t xml:space="preserve"> to </w:t>
      </w:r>
      <w:r>
        <w:fldChar w:fldCharType="begin"/>
      </w:r>
      <w:r>
        <w:instrText xml:space="preserve"> REF _Ref32935984 \r \h </w:instrText>
      </w:r>
      <w:r>
        <w:fldChar w:fldCharType="separate"/>
      </w:r>
      <w:r>
        <w:t>53.5</w:t>
      </w:r>
      <w:r>
        <w:fldChar w:fldCharType="end"/>
      </w:r>
      <w:r>
        <w:t>.</w:t>
      </w:r>
    </w:p>
    <w:p w14:paraId="7AB0DF05" w14:textId="77777777" w:rsidR="00B2419F" w:rsidRDefault="00B2419F" w:rsidP="00B2419F">
      <w:pPr>
        <w:pStyle w:val="FFWLevel2"/>
      </w:pPr>
      <w:bookmarkStart w:id="1137" w:name="_Ref32935843"/>
      <w:r>
        <w:t xml:space="preserve">Unless the Customer refers the Dispute to arbitration using Clause </w:t>
      </w:r>
      <w:r>
        <w:fldChar w:fldCharType="begin"/>
      </w:r>
      <w:r>
        <w:instrText xml:space="preserve"> REF _Ref32935851 \r \h </w:instrText>
      </w:r>
      <w:r>
        <w:fldChar w:fldCharType="separate"/>
      </w:r>
      <w:r>
        <w:t>53.4</w:t>
      </w:r>
      <w:r>
        <w:fldChar w:fldCharType="end"/>
      </w:r>
      <w:r>
        <w:t>, the Parties irrevocably agree that the courts of England and Wales have the exclusive jurisdiction to determine the Dispute</w:t>
      </w:r>
      <w:bookmarkEnd w:id="1137"/>
      <w:r>
        <w:t xml:space="preserve"> or, prior to the resolution of the Dispute, to grant interim remedies or any other provisional or protective relief: </w:t>
      </w:r>
    </w:p>
    <w:p w14:paraId="6E68B4A1" w14:textId="77777777" w:rsidR="00B2419F" w:rsidRDefault="00B2419F" w:rsidP="00B2419F">
      <w:pPr>
        <w:pStyle w:val="FFWLevel2"/>
      </w:pPr>
      <w:bookmarkStart w:id="1138" w:name="_2250f4o" w:colFirst="0" w:colLast="0"/>
      <w:bookmarkStart w:id="1139" w:name="_Ref32935851"/>
      <w:bookmarkEnd w:id="1138"/>
      <w:r>
        <w:t>The Supplier agrees that the Customer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1139"/>
    </w:p>
    <w:p w14:paraId="41E68165" w14:textId="77777777" w:rsidR="00B2419F" w:rsidRDefault="00B2419F" w:rsidP="00B2419F">
      <w:pPr>
        <w:pStyle w:val="FFWLevel2"/>
      </w:pPr>
      <w:bookmarkStart w:id="1140" w:name="_haapch" w:colFirst="0" w:colLast="0"/>
      <w:bookmarkStart w:id="1141" w:name="_Ref32935984"/>
      <w:bookmarkEnd w:id="1140"/>
      <w:r>
        <w:t xml:space="preserve">The Customer has the right to refer a Dispute to arbitration even if the Supplier has started or has attempted to start court proceedings under Clause </w:t>
      </w:r>
      <w:r>
        <w:fldChar w:fldCharType="begin"/>
      </w:r>
      <w:r>
        <w:instrText xml:space="preserve"> REF _Ref32935843 \r \h </w:instrText>
      </w:r>
      <w:r>
        <w:fldChar w:fldCharType="separate"/>
      </w:r>
      <w:r>
        <w:t>53.3</w:t>
      </w:r>
      <w:r>
        <w:fldChar w:fldCharType="end"/>
      </w:r>
      <w:r>
        <w:t xml:space="preserve">, unless the Customer has agreed to the court proceedings or participated in them. Even if court proceedings have started, the Parties must do everything necessary to ensure that the court proceedings are stayed in favour of any arbitration proceedings if they are started under Clause </w:t>
      </w:r>
      <w:r>
        <w:fldChar w:fldCharType="begin"/>
      </w:r>
      <w:r>
        <w:instrText xml:space="preserve"> REF _Ref32935851 \r \h </w:instrText>
      </w:r>
      <w:r>
        <w:fldChar w:fldCharType="separate"/>
      </w:r>
      <w:r>
        <w:t>53.4</w:t>
      </w:r>
      <w:r>
        <w:fldChar w:fldCharType="end"/>
      </w:r>
      <w:r>
        <w:t>.</w:t>
      </w:r>
      <w:bookmarkEnd w:id="1141"/>
    </w:p>
    <w:p w14:paraId="42FED1BD" w14:textId="77777777" w:rsidR="00B2419F" w:rsidRDefault="00B2419F" w:rsidP="00B2419F">
      <w:pPr>
        <w:pStyle w:val="FFWLevel2"/>
      </w:pPr>
      <w:r>
        <w:t>The Supplier cannot suspend the performance of a Call-Off Agreement during any Dispute.</w:t>
      </w:r>
    </w:p>
    <w:p w14:paraId="44C11587" w14:textId="77777777" w:rsidR="00B2419F" w:rsidRPr="004D68BA" w:rsidRDefault="00B2419F" w:rsidP="00B2419F">
      <w:pPr>
        <w:pStyle w:val="FFWLevel1"/>
        <w:tabs>
          <w:tab w:val="clear" w:pos="794"/>
        </w:tabs>
        <w:ind w:left="709" w:hanging="709"/>
        <w:rPr>
          <w:b/>
        </w:rPr>
      </w:pPr>
      <w:bookmarkStart w:id="1142" w:name="_Ref357020724"/>
      <w:bookmarkStart w:id="1143" w:name="_Ref357021808"/>
      <w:bookmarkStart w:id="1144" w:name="_Toc389824043"/>
      <w:bookmarkStart w:id="1145" w:name="_Toc390768433"/>
      <w:bookmarkStart w:id="1146" w:name="_Toc390768619"/>
      <w:bookmarkStart w:id="1147" w:name="_Toc403732904"/>
      <w:bookmarkStart w:id="1148" w:name="_Toc35515200"/>
      <w:bookmarkEnd w:id="1134"/>
      <w:bookmarkEnd w:id="1135"/>
      <w:bookmarkEnd w:id="1136"/>
      <w:r w:rsidRPr="004D68BA">
        <w:rPr>
          <w:b/>
        </w:rPr>
        <w:lastRenderedPageBreak/>
        <w:t>Governing Law and Jurisdiction</w:t>
      </w:r>
      <w:bookmarkEnd w:id="1131"/>
      <w:bookmarkEnd w:id="1132"/>
      <w:bookmarkEnd w:id="1142"/>
      <w:bookmarkEnd w:id="1143"/>
      <w:bookmarkEnd w:id="1144"/>
      <w:bookmarkEnd w:id="1145"/>
      <w:bookmarkEnd w:id="1146"/>
      <w:bookmarkEnd w:id="1147"/>
      <w:bookmarkEnd w:id="1148"/>
    </w:p>
    <w:p w14:paraId="3E63BC07" w14:textId="77777777" w:rsidR="00B2419F" w:rsidRDefault="00B2419F" w:rsidP="00B2419F">
      <w:pPr>
        <w:pStyle w:val="FFWLevel2"/>
      </w:pPr>
      <w:bookmarkStart w:id="1149" w:name="_Toc366744118"/>
      <w:bookmarkStart w:id="1150" w:name="_Toc382920989"/>
      <w:bookmarkStart w:id="1151" w:name="_Toc383018113"/>
      <w:r w:rsidRPr="00FC2A3D">
        <w:t xml:space="preserve">This Call-Off Agreement </w:t>
      </w:r>
      <w:r>
        <w:t xml:space="preserve">and any issues, disputes or claims (whether contractual or non-contractual) arising out of or in connection with it or its subject matter or formation </w:t>
      </w:r>
      <w:r w:rsidRPr="00FC2A3D">
        <w:t>shall be governed by and construed in accordance with the law</w:t>
      </w:r>
      <w:r>
        <w:t>s</w:t>
      </w:r>
      <w:r w:rsidRPr="00FC2A3D">
        <w:t xml:space="preserve"> of England and Wales</w:t>
      </w:r>
      <w:r>
        <w:t>.</w:t>
      </w:r>
      <w:bookmarkEnd w:id="1149"/>
      <w:bookmarkEnd w:id="1150"/>
      <w:bookmarkEnd w:id="1151"/>
    </w:p>
    <w:p w14:paraId="1331262C" w14:textId="77777777" w:rsidR="00B2419F" w:rsidRPr="00427699" w:rsidRDefault="00B2419F" w:rsidP="00B2419F">
      <w:pPr>
        <w:pStyle w:val="FFWLevel1"/>
        <w:tabs>
          <w:tab w:val="clear" w:pos="794"/>
          <w:tab w:val="num" w:pos="700"/>
        </w:tabs>
        <w:ind w:left="709" w:hanging="709"/>
        <w:rPr>
          <w:b/>
        </w:rPr>
      </w:pPr>
      <w:bookmarkStart w:id="1152" w:name="_Ref265579280"/>
      <w:bookmarkStart w:id="1153" w:name="_Toc305422827"/>
      <w:bookmarkStart w:id="1154" w:name="_Toc330456756"/>
      <w:bookmarkStart w:id="1155" w:name="_Toc362547836"/>
      <w:bookmarkStart w:id="1156" w:name="_Toc366744089"/>
      <w:bookmarkStart w:id="1157" w:name="_Toc389824044"/>
      <w:bookmarkStart w:id="1158" w:name="_Toc390768434"/>
      <w:bookmarkStart w:id="1159" w:name="_Toc390768620"/>
      <w:bookmarkStart w:id="1160" w:name="_Toc403732905"/>
      <w:bookmarkStart w:id="1161" w:name="_Toc35515201"/>
      <w:r w:rsidRPr="00427699">
        <w:rPr>
          <w:b/>
        </w:rPr>
        <w:t>Conflicts of Interest</w:t>
      </w:r>
      <w:bookmarkEnd w:id="1152"/>
      <w:bookmarkEnd w:id="1153"/>
      <w:bookmarkEnd w:id="1154"/>
      <w:bookmarkEnd w:id="1155"/>
      <w:bookmarkEnd w:id="1156"/>
      <w:bookmarkEnd w:id="1157"/>
      <w:bookmarkEnd w:id="1158"/>
      <w:bookmarkEnd w:id="1159"/>
      <w:bookmarkEnd w:id="1160"/>
      <w:bookmarkEnd w:id="1161"/>
    </w:p>
    <w:p w14:paraId="5F92205A" w14:textId="77777777" w:rsidR="00B2419F" w:rsidRPr="00164052" w:rsidRDefault="00B2419F" w:rsidP="00B2419F">
      <w:pPr>
        <w:pStyle w:val="FFWLevel2"/>
        <w:tabs>
          <w:tab w:val="clear" w:pos="720"/>
          <w:tab w:val="num" w:pos="700"/>
        </w:tabs>
      </w:pPr>
      <w:bookmarkStart w:id="1162" w:name="_Ref265578945"/>
      <w:bookmarkStart w:id="1163" w:name="_Toc366744090"/>
      <w:r w:rsidRPr="00164052">
        <w:t xml:space="preserve">The </w:t>
      </w:r>
      <w:r>
        <w:t>Supplier</w:t>
      </w:r>
      <w:r w:rsidRPr="00164052">
        <w:t xml:space="preserve"> shall take appropriate steps to ensure that neither the </w:t>
      </w:r>
      <w:r>
        <w:t>Supplier</w:t>
      </w:r>
      <w:r w:rsidRPr="00164052">
        <w:t xml:space="preserve"> nor any of the </w:t>
      </w:r>
      <w:r>
        <w:t>Supplier</w:t>
      </w:r>
      <w:r w:rsidRPr="00164052">
        <w:t xml:space="preserve"> Personnel are placed in a position where (in the reasonable opinion of </w:t>
      </w:r>
      <w:r>
        <w:t>the Customer</w:t>
      </w:r>
      <w:r w:rsidRPr="00164052">
        <w:t xml:space="preserve">) there is or may be an actual conflict, or potential conflict, between the pecuniary or personal interests of the </w:t>
      </w:r>
      <w:r>
        <w:t>Supplier</w:t>
      </w:r>
      <w:r w:rsidRPr="00164052">
        <w:t xml:space="preserve"> or the </w:t>
      </w:r>
      <w:r>
        <w:t>Supplier</w:t>
      </w:r>
      <w:r w:rsidRPr="00164052">
        <w:t xml:space="preserve"> Personnel and the duties owed to </w:t>
      </w:r>
      <w:r>
        <w:t xml:space="preserve">the Customer or any Service Recipient (a </w:t>
      </w:r>
      <w:r w:rsidRPr="002F5C12">
        <w:rPr>
          <w:b/>
        </w:rPr>
        <w:t>"</w:t>
      </w:r>
      <w:r w:rsidRPr="00E36A1F">
        <w:rPr>
          <w:b/>
        </w:rPr>
        <w:t>Conflict of Interest</w:t>
      </w:r>
      <w:r w:rsidRPr="002F5C12">
        <w:rPr>
          <w:b/>
        </w:rPr>
        <w:t>"</w:t>
      </w:r>
      <w:r>
        <w:t>)</w:t>
      </w:r>
      <w:r w:rsidRPr="00164052">
        <w:t>.</w:t>
      </w:r>
      <w:bookmarkEnd w:id="1162"/>
      <w:bookmarkEnd w:id="1163"/>
      <w:r w:rsidRPr="00164052">
        <w:t xml:space="preserve"> </w:t>
      </w:r>
    </w:p>
    <w:p w14:paraId="03F009A5" w14:textId="77777777" w:rsidR="00B2419F" w:rsidRPr="00164052" w:rsidRDefault="00B2419F" w:rsidP="00B2419F">
      <w:pPr>
        <w:pStyle w:val="FFWLevel2"/>
        <w:tabs>
          <w:tab w:val="num" w:pos="800"/>
        </w:tabs>
      </w:pPr>
      <w:bookmarkStart w:id="1164" w:name="_Ref362905536"/>
      <w:bookmarkStart w:id="1165" w:name="_Toc366744091"/>
      <w:r w:rsidRPr="00164052">
        <w:t xml:space="preserve">The </w:t>
      </w:r>
      <w:r>
        <w:t xml:space="preserve">Supplier </w:t>
      </w:r>
      <w:r w:rsidRPr="00164052">
        <w:t xml:space="preserve">shall promptly notify and provide full particulars to </w:t>
      </w:r>
      <w:r>
        <w:t>the Customer</w:t>
      </w:r>
      <w:r w:rsidRPr="00164052">
        <w:t xml:space="preserve"> if </w:t>
      </w:r>
      <w:r>
        <w:t>a Conflict of Interest</w:t>
      </w:r>
      <w:r w:rsidRPr="00164052">
        <w:t xml:space="preserve"> arises or it is reasonably foreseeable that it will arise.</w:t>
      </w:r>
      <w:bookmarkEnd w:id="1164"/>
      <w:bookmarkEnd w:id="1165"/>
      <w:r w:rsidRPr="00164052">
        <w:t xml:space="preserve"> </w:t>
      </w:r>
    </w:p>
    <w:p w14:paraId="2AAEB677" w14:textId="77777777" w:rsidR="00B2419F" w:rsidRDefault="00B2419F" w:rsidP="00B2419F">
      <w:pPr>
        <w:pStyle w:val="FFWLevel2"/>
        <w:tabs>
          <w:tab w:val="clear" w:pos="720"/>
          <w:tab w:val="num" w:pos="700"/>
        </w:tabs>
        <w:ind w:left="700" w:hanging="700"/>
      </w:pPr>
      <w:bookmarkStart w:id="1166" w:name="_Toc366744092"/>
      <w:r>
        <w:t xml:space="preserve">Following receipt of notice pursuant to Clause </w:t>
      </w:r>
      <w:r>
        <w:fldChar w:fldCharType="begin"/>
      </w:r>
      <w:r>
        <w:instrText xml:space="preserve"> REF _Ref362905536 \r \h </w:instrText>
      </w:r>
      <w:r>
        <w:fldChar w:fldCharType="separate"/>
      </w:r>
      <w:r>
        <w:t>55.2</w:t>
      </w:r>
      <w:r>
        <w:fldChar w:fldCharType="end"/>
      </w:r>
      <w:r>
        <w:t>, the Customer may direct the Supplier as to the steps to take in respect of that Conflict of Interest and the Supplier shall comply with such directions.</w:t>
      </w:r>
      <w:bookmarkEnd w:id="1166"/>
      <w:r>
        <w:t xml:space="preserve">  </w:t>
      </w:r>
    </w:p>
    <w:p w14:paraId="0B9ABD90" w14:textId="77777777" w:rsidR="00B2419F" w:rsidRDefault="00B2419F" w:rsidP="00B2419F">
      <w:pPr>
        <w:pStyle w:val="FFWLevel1"/>
        <w:tabs>
          <w:tab w:val="clear" w:pos="794"/>
        </w:tabs>
        <w:ind w:left="709" w:hanging="709"/>
        <w:rPr>
          <w:b/>
        </w:rPr>
      </w:pPr>
      <w:bookmarkStart w:id="1167" w:name="_Toc35515202"/>
      <w:r w:rsidRPr="00B43BED">
        <w:rPr>
          <w:b/>
        </w:rPr>
        <w:t>Business Continuity and Disaster Recover</w:t>
      </w:r>
      <w:r>
        <w:rPr>
          <w:b/>
        </w:rPr>
        <w:t>y</w:t>
      </w:r>
      <w:bookmarkEnd w:id="1167"/>
    </w:p>
    <w:p w14:paraId="4A66F7FB" w14:textId="77777777" w:rsidR="00B2419F" w:rsidRPr="00B43BED" w:rsidRDefault="00B2419F" w:rsidP="00B2419F">
      <w:pPr>
        <w:pStyle w:val="FFWLevel2"/>
      </w:pPr>
      <w:r>
        <w:t>The Supplier shall comply with its obligations under Schedule 8 (Business Continuity and Disaster Recovery).</w:t>
      </w:r>
    </w:p>
    <w:p w14:paraId="6B443AA3" w14:textId="77777777" w:rsidR="00B2419F" w:rsidRPr="00FC2A3D" w:rsidRDefault="00B2419F" w:rsidP="00B2419F">
      <w:pPr>
        <w:pStyle w:val="FFWLevel2"/>
        <w:numPr>
          <w:ilvl w:val="0"/>
          <w:numId w:val="0"/>
        </w:numPr>
        <w:ind w:left="720"/>
      </w:pPr>
    </w:p>
    <w:p w14:paraId="338A72FB" w14:textId="77777777" w:rsidR="00FB6DA7" w:rsidRDefault="00FB6DA7" w:rsidP="00FB6DA7"/>
    <w:p w14:paraId="6169D316" w14:textId="77777777" w:rsidR="00B2419F" w:rsidRPr="00FB6DA7" w:rsidRDefault="00B2419F" w:rsidP="00FB6DA7"/>
    <w:p w14:paraId="33D3CCE8" w14:textId="77777777" w:rsidR="00FB6DA7" w:rsidRPr="00FB6DA7" w:rsidRDefault="00FB6DA7" w:rsidP="00FB6DA7"/>
    <w:p w14:paraId="5F68B8EB" w14:textId="77777777" w:rsidR="00FB6DA7" w:rsidRDefault="00FB6DA7" w:rsidP="00FB6DA7"/>
    <w:p w14:paraId="4F8B0B01" w14:textId="77777777" w:rsidR="00FB6DA7" w:rsidRPr="00FB6DA7" w:rsidRDefault="00FB6DA7" w:rsidP="00FB6DA7"/>
    <w:sectPr w:rsidR="00FB6DA7" w:rsidRPr="00FB6DA7">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F2DB8" w14:textId="77777777" w:rsidR="0097072C" w:rsidRDefault="0097072C">
      <w:pPr>
        <w:spacing w:after="0" w:line="240" w:lineRule="auto"/>
      </w:pPr>
      <w:r>
        <w:separator/>
      </w:r>
    </w:p>
  </w:endnote>
  <w:endnote w:type="continuationSeparator" w:id="0">
    <w:p w14:paraId="36B86B73" w14:textId="77777777" w:rsidR="0097072C" w:rsidRDefault="00970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altName w:val="Times New Roman"/>
    <w:panose1 w:val="020B0704020202020204"/>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mericanTypewriter Medium">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B6554" w14:textId="77777777" w:rsidR="00B2419F" w:rsidRPr="006C52E3" w:rsidRDefault="00B2419F" w:rsidP="00B2419F">
    <w:pPr>
      <w:tabs>
        <w:tab w:val="center" w:pos="4513"/>
        <w:tab w:val="right" w:pos="9026"/>
      </w:tabs>
      <w:spacing w:after="0"/>
      <w:rPr>
        <w:rFonts w:ascii="Arial" w:hAnsi="Arial" w:cs="Arial"/>
        <w:sz w:val="20"/>
      </w:rPr>
    </w:pPr>
    <w:r w:rsidRPr="006C52E3">
      <w:rPr>
        <w:rFonts w:ascii="Arial" w:hAnsi="Arial" w:cs="Arial"/>
        <w:sz w:val="20"/>
      </w:rPr>
      <w:t>Framework Ref: RM</w:t>
    </w:r>
    <w:r>
      <w:rPr>
        <w:rFonts w:ascii="Arial" w:hAnsi="Arial" w:cs="Arial"/>
        <w:sz w:val="20"/>
      </w:rPr>
      <w:t>6208 – Debt Management Services</w:t>
    </w:r>
    <w:r w:rsidRPr="006C52E3">
      <w:rPr>
        <w:rFonts w:ascii="Arial" w:hAnsi="Arial" w:cs="Arial"/>
        <w:sz w:val="20"/>
      </w:rPr>
      <w:tab/>
      <w:t xml:space="preserve">                                           </w:t>
    </w:r>
  </w:p>
  <w:p w14:paraId="7E2B1BBB" w14:textId="18D78D7C" w:rsidR="00B2419F" w:rsidRPr="00B2419F" w:rsidRDefault="00B2419F" w:rsidP="00B2419F">
    <w:pPr>
      <w:pStyle w:val="Footer"/>
      <w:rPr>
        <w:rFonts w:ascii="Arial" w:hAnsi="Arial" w:cs="Arial"/>
        <w:sz w:val="20"/>
      </w:rPr>
    </w:pPr>
    <w:r w:rsidRPr="006C52E3">
      <w:rPr>
        <w:rFonts w:ascii="Arial" w:hAnsi="Arial" w:cs="Arial"/>
        <w:sz w:val="20"/>
      </w:rPr>
      <w:tab/>
    </w:r>
    <w:r w:rsidRPr="006C52E3">
      <w:rPr>
        <w:rFonts w:ascii="Arial" w:hAnsi="Arial" w:cs="Arial"/>
        <w:sz w:val="20"/>
      </w:rPr>
      <w:tab/>
      <w:t xml:space="preserve"> </w:t>
    </w:r>
    <w:r w:rsidRPr="006C52E3">
      <w:rPr>
        <w:rFonts w:ascii="Arial" w:hAnsi="Arial" w:cs="Arial"/>
        <w:sz w:val="20"/>
      </w:rPr>
      <w:fldChar w:fldCharType="begin"/>
    </w:r>
    <w:r w:rsidRPr="006C52E3">
      <w:rPr>
        <w:rFonts w:ascii="Arial" w:hAnsi="Arial" w:cs="Arial"/>
        <w:sz w:val="20"/>
      </w:rPr>
      <w:instrText xml:space="preserve"> PAGE   \* MERGEFORMAT </w:instrText>
    </w:r>
    <w:r w:rsidRPr="006C52E3">
      <w:rPr>
        <w:rFonts w:ascii="Arial" w:hAnsi="Arial" w:cs="Arial"/>
        <w:sz w:val="20"/>
      </w:rPr>
      <w:fldChar w:fldCharType="separate"/>
    </w:r>
    <w:r w:rsidR="00B629A2">
      <w:rPr>
        <w:rFonts w:ascii="Arial" w:hAnsi="Arial" w:cs="Arial"/>
        <w:noProof/>
        <w:sz w:val="20"/>
      </w:rPr>
      <w:t>2</w:t>
    </w:r>
    <w:r w:rsidRPr="006C52E3">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96078" w14:textId="77777777" w:rsidR="00B2419F" w:rsidRPr="006C52E3" w:rsidRDefault="00B2419F" w:rsidP="00057601">
    <w:pPr>
      <w:tabs>
        <w:tab w:val="center" w:pos="4513"/>
        <w:tab w:val="right" w:pos="9026"/>
      </w:tabs>
      <w:spacing w:after="0"/>
      <w:rPr>
        <w:rFonts w:ascii="Arial" w:hAnsi="Arial" w:cs="Arial"/>
        <w:sz w:val="20"/>
      </w:rPr>
    </w:pPr>
    <w:r w:rsidRPr="006C52E3">
      <w:rPr>
        <w:rFonts w:ascii="Arial" w:hAnsi="Arial" w:cs="Arial"/>
        <w:sz w:val="20"/>
      </w:rPr>
      <w:t>Framework Ref: RM</w:t>
    </w:r>
    <w:r>
      <w:rPr>
        <w:rFonts w:ascii="Arial" w:hAnsi="Arial" w:cs="Arial"/>
        <w:sz w:val="20"/>
      </w:rPr>
      <w:t>6208 – Debt Management Services</w:t>
    </w:r>
    <w:r w:rsidRPr="006C52E3">
      <w:rPr>
        <w:rFonts w:ascii="Arial" w:hAnsi="Arial" w:cs="Arial"/>
        <w:sz w:val="20"/>
      </w:rPr>
      <w:tab/>
      <w:t xml:space="preserve">                                           </w:t>
    </w:r>
  </w:p>
  <w:p w14:paraId="58F6C5EA" w14:textId="146F98CD" w:rsidR="00B2419F" w:rsidRPr="006C52E3" w:rsidRDefault="00B2419F" w:rsidP="00057601">
    <w:pPr>
      <w:pStyle w:val="Footer"/>
      <w:rPr>
        <w:rFonts w:ascii="Arial" w:hAnsi="Arial" w:cs="Arial"/>
        <w:sz w:val="20"/>
      </w:rPr>
    </w:pPr>
    <w:r w:rsidRPr="006C52E3">
      <w:rPr>
        <w:rFonts w:ascii="Arial" w:hAnsi="Arial" w:cs="Arial"/>
        <w:sz w:val="20"/>
      </w:rPr>
      <w:tab/>
    </w:r>
    <w:r w:rsidRPr="006C52E3">
      <w:rPr>
        <w:rFonts w:ascii="Arial" w:hAnsi="Arial" w:cs="Arial"/>
        <w:sz w:val="20"/>
      </w:rPr>
      <w:tab/>
      <w:t xml:space="preserve"> </w:t>
    </w:r>
    <w:r w:rsidRPr="006C52E3">
      <w:rPr>
        <w:rFonts w:ascii="Arial" w:hAnsi="Arial" w:cs="Arial"/>
        <w:sz w:val="20"/>
      </w:rPr>
      <w:fldChar w:fldCharType="begin"/>
    </w:r>
    <w:r w:rsidRPr="006C52E3">
      <w:rPr>
        <w:rFonts w:ascii="Arial" w:hAnsi="Arial" w:cs="Arial"/>
        <w:sz w:val="20"/>
      </w:rPr>
      <w:instrText xml:space="preserve"> PAGE   \* MERGEFORMAT </w:instrText>
    </w:r>
    <w:r w:rsidRPr="006C52E3">
      <w:rPr>
        <w:rFonts w:ascii="Arial" w:hAnsi="Arial" w:cs="Arial"/>
        <w:sz w:val="20"/>
      </w:rPr>
      <w:fldChar w:fldCharType="separate"/>
    </w:r>
    <w:r w:rsidR="00B629A2">
      <w:rPr>
        <w:rFonts w:ascii="Arial" w:hAnsi="Arial" w:cs="Arial"/>
        <w:noProof/>
        <w:sz w:val="20"/>
      </w:rPr>
      <w:t>6</w:t>
    </w:r>
    <w:r w:rsidRPr="006C52E3">
      <w:rPr>
        <w:rFonts w:ascii="Arial" w:hAnsi="Arial" w:cs="Arial"/>
        <w:noProof/>
        <w:sz w:val="20"/>
      </w:rPr>
      <w:fldChar w:fldCharType="end"/>
    </w:r>
  </w:p>
  <w:p w14:paraId="0E13989F" w14:textId="77777777" w:rsidR="00B2419F" w:rsidRPr="00522EB8" w:rsidRDefault="00B2419F" w:rsidP="00057601">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6C52E3">
      <w:rPr>
        <w:rFonts w:ascii="Arial" w:hAnsi="Arial" w:cs="Arial"/>
        <w:sz w:val="20"/>
      </w:rPr>
      <w:tab/>
    </w:r>
    <w:r w:rsidRPr="00522EB8">
      <w:rPr>
        <w:rFonts w:ascii="Arial" w:eastAsia="Times New Roman" w:hAnsi="Arial" w:cs="Arial"/>
        <w:color w:val="BFBFBF" w:themeColor="background1" w:themeShade="BF"/>
        <w:sz w:val="20"/>
      </w:rPr>
      <w:tab/>
    </w:r>
  </w:p>
  <w:p w14:paraId="20D2D3D8" w14:textId="77777777" w:rsidR="00B2419F" w:rsidRPr="000B4796" w:rsidRDefault="00B2419F" w:rsidP="000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91A69" w14:textId="77777777" w:rsidR="0097072C" w:rsidRDefault="0097072C">
      <w:pPr>
        <w:spacing w:after="0" w:line="240" w:lineRule="auto"/>
      </w:pPr>
      <w:r>
        <w:separator/>
      </w:r>
    </w:p>
  </w:footnote>
  <w:footnote w:type="continuationSeparator" w:id="0">
    <w:p w14:paraId="44131B1A" w14:textId="77777777" w:rsidR="0097072C" w:rsidRDefault="009707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55E1" w14:textId="77777777" w:rsidR="00B2419F" w:rsidRPr="006C52E3" w:rsidRDefault="00B2419F" w:rsidP="00B2419F">
    <w:pPr>
      <w:pStyle w:val="Header"/>
    </w:pPr>
    <w:r>
      <w:rPr>
        <w:rFonts w:ascii="Arial" w:hAnsi="Arial" w:cs="Arial"/>
        <w:b/>
        <w:sz w:val="20"/>
        <w:szCs w:val="20"/>
      </w:rPr>
      <w:t>Standard Terms</w:t>
    </w:r>
  </w:p>
  <w:p w14:paraId="538B73C6" w14:textId="77777777" w:rsidR="00B2419F" w:rsidRPr="00B2419F" w:rsidRDefault="00B2419F" w:rsidP="00B2419F">
    <w:pPr>
      <w:pStyle w:val="Header"/>
      <w:rPr>
        <w:rFonts w:ascii="Arial" w:hAnsi="Arial" w:cs="Arial"/>
        <w:sz w:val="20"/>
        <w:szCs w:val="20"/>
      </w:rPr>
    </w:pPr>
    <w:r w:rsidRPr="006C52E3">
      <w:rPr>
        <w:rFonts w:ascii="Arial" w:hAnsi="Arial" w:cs="Arial"/>
        <w:sz w:val="20"/>
        <w:szCs w:val="20"/>
      </w:rPr>
      <w:t>Crown Copyright</w:t>
    </w:r>
    <w:r w:rsidRPr="006C52E3">
      <w:rPr>
        <w:rFonts w:ascii="Arial" w:hAnsi="Arial" w:cs="Arial"/>
        <w:sz w:val="20"/>
        <w:szCs w:val="20"/>
        <w:lang w:eastAsia="en-GB"/>
      </w:rPr>
      <w:t xml:space="preserve"> </w:t>
    </w:r>
    <w:r>
      <w:rPr>
        <w:rFonts w:ascii="Arial" w:hAnsi="Arial" w:cs="Arial"/>
        <w:sz w:val="20"/>
        <w:szCs w:val="20"/>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E69A" w14:textId="77777777" w:rsidR="00B2419F" w:rsidRPr="006C52E3" w:rsidRDefault="00B2419F">
    <w:pPr>
      <w:pStyle w:val="Header"/>
    </w:pPr>
    <w:r>
      <w:rPr>
        <w:rFonts w:ascii="Arial" w:hAnsi="Arial" w:cs="Arial"/>
        <w:b/>
        <w:sz w:val="20"/>
        <w:szCs w:val="20"/>
      </w:rPr>
      <w:t>Standard Terms</w:t>
    </w:r>
  </w:p>
  <w:p w14:paraId="49BC5B0A" w14:textId="77777777" w:rsidR="00B2419F" w:rsidRPr="006C52E3" w:rsidRDefault="00B2419F">
    <w:pPr>
      <w:pStyle w:val="Header"/>
      <w:rPr>
        <w:rFonts w:ascii="Arial" w:hAnsi="Arial" w:cs="Arial"/>
        <w:sz w:val="20"/>
        <w:szCs w:val="20"/>
      </w:rPr>
    </w:pPr>
    <w:r w:rsidRPr="006C52E3">
      <w:rPr>
        <w:rFonts w:ascii="Arial" w:hAnsi="Arial" w:cs="Arial"/>
        <w:sz w:val="20"/>
        <w:szCs w:val="20"/>
      </w:rPr>
      <w:t>Crown Copyright</w:t>
    </w:r>
    <w:r w:rsidRPr="006C52E3">
      <w:rPr>
        <w:rFonts w:ascii="Arial" w:hAnsi="Arial" w:cs="Arial"/>
        <w:sz w:val="20"/>
        <w:szCs w:val="20"/>
        <w:lang w:eastAsia="en-GB"/>
      </w:rPr>
      <w:t xml:space="preserve"> </w:t>
    </w:r>
    <w:r>
      <w:rPr>
        <w:rFonts w:ascii="Arial" w:hAnsi="Arial" w:cs="Arial"/>
        <w:sz w:val="20"/>
        <w:szCs w:val="20"/>
        <w:lang w:eastAsia="en-GB"/>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lvlText w:val="%1."/>
      <w:lvlJc w:val="left"/>
      <w:pPr>
        <w:tabs>
          <w:tab w:val="num" w:pos="0"/>
        </w:tabs>
        <w:ind w:left="720" w:hanging="720"/>
      </w:pPr>
      <w:rPr>
        <w:rFonts w:ascii="Arial" w:hAnsi="Arial" w:hint="default"/>
        <w:b/>
        <w:i w:val="0"/>
        <w:sz w:val="22"/>
        <w:szCs w:val="22"/>
      </w:rPr>
    </w:lvl>
    <w:lvl w:ilvl="1">
      <w:start w:val="1"/>
      <w:numFmt w:val="decimal"/>
      <w:lvlText w:val="%1.%2"/>
      <w:lvlJc w:val="left"/>
      <w:pPr>
        <w:tabs>
          <w:tab w:val="num" w:pos="0"/>
        </w:tabs>
        <w:ind w:left="720" w:hanging="720"/>
      </w:pPr>
      <w:rPr>
        <w:rFonts w:ascii="Arial" w:hAnsi="Arial" w:hint="default"/>
        <w:b w:val="0"/>
        <w:i w:val="0"/>
        <w:sz w:val="22"/>
        <w:szCs w:val="22"/>
      </w:rPr>
    </w:lvl>
    <w:lvl w:ilvl="2">
      <w:start w:val="1"/>
      <w:numFmt w:val="decimal"/>
      <w:lvlText w:val="%1.%2.%3"/>
      <w:lvlJc w:val="left"/>
      <w:pPr>
        <w:tabs>
          <w:tab w:val="num" w:pos="0"/>
        </w:tabs>
        <w:ind w:left="1440" w:hanging="720"/>
      </w:pPr>
      <w:rPr>
        <w:rFonts w:ascii="Arial" w:hAnsi="Arial" w:hint="default"/>
        <w:b w:val="0"/>
        <w:i w:val="0"/>
        <w:sz w:val="22"/>
        <w:szCs w:val="22"/>
      </w:rPr>
    </w:lvl>
    <w:lvl w:ilvl="3">
      <w:start w:val="1"/>
      <w:numFmt w:val="lowerLetter"/>
      <w:lvlText w:val="(%4)"/>
      <w:lvlJc w:val="left"/>
      <w:pPr>
        <w:tabs>
          <w:tab w:val="num" w:pos="0"/>
        </w:tabs>
        <w:ind w:left="2160" w:hanging="720"/>
      </w:pPr>
      <w:rPr>
        <w:rFonts w:ascii="Arial" w:hAnsi="Arial" w:hint="default"/>
        <w:b w:val="0"/>
        <w:i w:val="0"/>
        <w:sz w:val="22"/>
        <w:szCs w:val="22"/>
      </w:rPr>
    </w:lvl>
    <w:lvl w:ilvl="4">
      <w:start w:val="1"/>
      <w:numFmt w:val="lowerRoman"/>
      <w:lvlText w:val="(%5)"/>
      <w:lvlJc w:val="left"/>
      <w:pPr>
        <w:tabs>
          <w:tab w:val="num" w:pos="0"/>
        </w:tabs>
        <w:ind w:left="2880" w:hanging="720"/>
      </w:pPr>
      <w:rPr>
        <w:rFonts w:ascii="Arial" w:hAnsi="Arial" w:hint="default"/>
        <w:b w:val="0"/>
        <w:i w:val="0"/>
        <w:sz w:val="22"/>
        <w:szCs w:val="22"/>
      </w:rPr>
    </w:lvl>
    <w:lvl w:ilvl="5">
      <w:start w:val="1"/>
      <w:numFmt w:val="upperLetter"/>
      <w:lvlText w:val="(%6)"/>
      <w:lvlJc w:val="left"/>
      <w:pPr>
        <w:tabs>
          <w:tab w:val="num" w:pos="0"/>
        </w:tabs>
        <w:ind w:left="3600" w:hanging="720"/>
      </w:pPr>
      <w:rPr>
        <w:rFonts w:ascii="Arial" w:hAnsi="Arial" w:hint="default"/>
        <w:b w:val="0"/>
        <w:i w:val="0"/>
        <w:sz w:val="22"/>
        <w:szCs w:val="22"/>
      </w:rPr>
    </w:lvl>
    <w:lvl w:ilvl="6">
      <w:start w:val="1"/>
      <w:numFmt w:val="upperRoman"/>
      <w:pStyle w:val="Heading7"/>
      <w:lvlText w:val="(%7)"/>
      <w:lvlJc w:val="left"/>
      <w:pPr>
        <w:tabs>
          <w:tab w:val="num" w:pos="3600"/>
        </w:tabs>
        <w:ind w:left="4320" w:hanging="720"/>
      </w:pPr>
      <w:rPr>
        <w:rFonts w:ascii="Arial" w:hAnsi="Arial" w:hint="default"/>
        <w:b w:val="0"/>
        <w:i w:val="0"/>
        <w:sz w:val="22"/>
        <w:szCs w:val="22"/>
      </w:rPr>
    </w:lvl>
    <w:lvl w:ilvl="7">
      <w:start w:val="1"/>
      <w:numFmt w:val="decimal"/>
      <w:lvlText w:val="(%6).%7.%8"/>
      <w:lvlJc w:val="left"/>
      <w:pPr>
        <w:tabs>
          <w:tab w:val="num" w:pos="0"/>
        </w:tabs>
        <w:ind w:left="0" w:firstLine="0"/>
      </w:pPr>
      <w:rPr>
        <w:rFonts w:hint="default"/>
      </w:rPr>
    </w:lvl>
    <w:lvl w:ilvl="8">
      <w:start w:val="1"/>
      <w:numFmt w:val="decimal"/>
      <w:lvlText w:val="(%6).%7.%8.%9"/>
      <w:lvlJc w:val="left"/>
      <w:pPr>
        <w:tabs>
          <w:tab w:val="num" w:pos="0"/>
        </w:tabs>
        <w:ind w:left="0" w:firstLine="0"/>
      </w:pPr>
      <w:rPr>
        <w:rFonts w:hint="default"/>
      </w:rPr>
    </w:lvl>
  </w:abstractNum>
  <w:abstractNum w:abstractNumId="1"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978513B"/>
    <w:multiLevelType w:val="multilevel"/>
    <w:tmpl w:val="A9F6CC40"/>
    <w:lvl w:ilvl="0">
      <w:start w:val="1"/>
      <w:numFmt w:val="decimal"/>
      <w:lvlRestart w:val="0"/>
      <w:pStyle w:val="FFWDefinition"/>
      <w:lvlText w:val=""/>
      <w:lvlJc w:val="left"/>
      <w:pPr>
        <w:tabs>
          <w:tab w:val="num" w:pos="794"/>
        </w:tabs>
        <w:ind w:left="794" w:firstLine="0"/>
      </w:pPr>
    </w:lvl>
    <w:lvl w:ilvl="1">
      <w:start w:val="1"/>
      <w:numFmt w:val="lowerLetter"/>
      <w:pStyle w:val="FFWDefinitionLevel1"/>
      <w:lvlText w:val="(%2)"/>
      <w:lvlJc w:val="left"/>
      <w:pPr>
        <w:tabs>
          <w:tab w:val="num" w:pos="1587"/>
        </w:tabs>
        <w:ind w:left="1587" w:hanging="793"/>
      </w:pPr>
    </w:lvl>
    <w:lvl w:ilvl="2">
      <w:start w:val="1"/>
      <w:numFmt w:val="lowerRoman"/>
      <w:pStyle w:val="FFWDefinitionLevel2"/>
      <w:lvlText w:val="(%3)"/>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3" w15:restartNumberingAfterBreak="0">
    <w:nsid w:val="1EA604E3"/>
    <w:multiLevelType w:val="multilevel"/>
    <w:tmpl w:val="0C348790"/>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i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4" w15:restartNumberingAfterBreak="0">
    <w:nsid w:val="20DC6119"/>
    <w:multiLevelType w:val="multilevel"/>
    <w:tmpl w:val="6094A88C"/>
    <w:lvl w:ilvl="0">
      <w:start w:val="1"/>
      <w:numFmt w:val="none"/>
      <w:lvlRestart w:val="0"/>
      <w:lvlText w:val="%1"/>
      <w:lvlJc w:val="left"/>
      <w:pPr>
        <w:tabs>
          <w:tab w:val="num" w:pos="0"/>
        </w:tabs>
        <w:ind w:left="0" w:firstLine="0"/>
      </w:pPr>
      <w:rPr>
        <w:rFonts w:hint="default"/>
      </w:rPr>
    </w:lvl>
    <w:lvl w:ilvl="1">
      <w:start w:val="1"/>
      <w:numFmt w:val="decimal"/>
      <w:lvlText w:val="%2%1."/>
      <w:lvlJc w:val="left"/>
      <w:pPr>
        <w:tabs>
          <w:tab w:val="num" w:pos="720"/>
        </w:tabs>
        <w:ind w:left="720" w:hanging="720"/>
      </w:pPr>
      <w:rPr>
        <w:rFonts w:ascii="Arial" w:hAnsi="Arial" w:hint="default"/>
        <w:b w:val="0"/>
        <w:i w:val="0"/>
        <w:sz w:val="22"/>
        <w:szCs w:val="22"/>
      </w:rPr>
    </w:lvl>
    <w:lvl w:ilvl="2">
      <w:start w:val="1"/>
      <w:numFmt w:val="decimal"/>
      <w:lvlText w:val="%2.%3"/>
      <w:lvlJc w:val="left"/>
      <w:pPr>
        <w:tabs>
          <w:tab w:val="num" w:pos="720"/>
        </w:tabs>
        <w:ind w:left="1440" w:hanging="1440"/>
      </w:pPr>
      <w:rPr>
        <w:rFonts w:ascii="Arial" w:hAnsi="Arial" w:hint="default"/>
        <w:b w:val="0"/>
        <w:i w:val="0"/>
        <w:sz w:val="22"/>
        <w:szCs w:val="22"/>
      </w:rPr>
    </w:lvl>
    <w:lvl w:ilvl="3">
      <w:start w:val="1"/>
      <w:numFmt w:val="decimal"/>
      <w:lvlText w:val="%2.%3.%4"/>
      <w:lvlJc w:val="left"/>
      <w:pPr>
        <w:tabs>
          <w:tab w:val="num" w:pos="720"/>
        </w:tabs>
        <w:ind w:left="1440" w:hanging="720"/>
      </w:pPr>
      <w:rPr>
        <w:rFonts w:ascii="Arial" w:hAnsi="Arial" w:hint="default"/>
        <w:b w:val="0"/>
        <w:i w:val="0"/>
        <w:sz w:val="22"/>
        <w:szCs w:val="22"/>
      </w:rPr>
    </w:lvl>
    <w:lvl w:ilvl="4">
      <w:start w:val="1"/>
      <w:numFmt w:val="lowerLetter"/>
      <w:lvlText w:val="(%5)"/>
      <w:lvlJc w:val="left"/>
      <w:pPr>
        <w:tabs>
          <w:tab w:val="num" w:pos="720"/>
        </w:tabs>
        <w:ind w:left="1440" w:hanging="720"/>
      </w:pPr>
      <w:rPr>
        <w:rFonts w:ascii="Arial" w:hAnsi="Arial"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5" w15:restartNumberingAfterBreak="0">
    <w:nsid w:val="297357F2"/>
    <w:multiLevelType w:val="multilevel"/>
    <w:tmpl w:val="15FA943C"/>
    <w:lvl w:ilvl="0">
      <w:start w:val="1"/>
      <w:numFmt w:val="decimal"/>
      <w:lvlRestart w:val="0"/>
      <w:pStyle w:val="FFWLevel1"/>
      <w:isLgl/>
      <w:lvlText w:val="%1."/>
      <w:lvlJc w:val="left"/>
      <w:pPr>
        <w:tabs>
          <w:tab w:val="num" w:pos="794"/>
        </w:tabs>
        <w:ind w:left="794" w:hanging="79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FWLevel2"/>
      <w:isLgl/>
      <w:lvlText w:val="%1.%2"/>
      <w:lvlJc w:val="left"/>
      <w:pPr>
        <w:tabs>
          <w:tab w:val="num" w:pos="720"/>
        </w:tabs>
        <w:ind w:left="720" w:hanging="720"/>
      </w:pPr>
      <w:rPr>
        <w:rFonts w:hint="default"/>
        <w:b w:val="0"/>
        <w:i w:val="0"/>
      </w:rPr>
    </w:lvl>
    <w:lvl w:ilvl="2">
      <w:start w:val="1"/>
      <w:numFmt w:val="decimal"/>
      <w:pStyle w:val="FFWLevel3"/>
      <w:isLgl/>
      <w:lvlText w:val="%1.%2.%3"/>
      <w:lvlJc w:val="left"/>
      <w:pPr>
        <w:tabs>
          <w:tab w:val="num" w:pos="794"/>
        </w:tabs>
        <w:ind w:left="794" w:hanging="794"/>
      </w:pPr>
      <w:rPr>
        <w:rFonts w:hint="default"/>
      </w:rPr>
    </w:lvl>
    <w:lvl w:ilvl="3">
      <w:start w:val="1"/>
      <w:numFmt w:val="lowerLetter"/>
      <w:pStyle w:val="FFWLevel4"/>
      <w:lvlText w:val="(%4)"/>
      <w:lvlJc w:val="left"/>
      <w:pPr>
        <w:tabs>
          <w:tab w:val="num" w:pos="1503"/>
        </w:tabs>
        <w:ind w:left="1503"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 w15:restartNumberingAfterBreak="0">
    <w:nsid w:val="2AAA07EA"/>
    <w:multiLevelType w:val="multilevel"/>
    <w:tmpl w:val="E98EA358"/>
    <w:lvl w:ilvl="0">
      <w:start w:val="1"/>
      <w:numFmt w:val="none"/>
      <w:lvlRestart w:val="0"/>
      <w:pStyle w:val="FFWDefinitionColumn"/>
      <w:lvlText w:val=""/>
      <w:lvlJc w:val="left"/>
      <w:pPr>
        <w:tabs>
          <w:tab w:val="num" w:pos="794"/>
        </w:tabs>
        <w:ind w:left="794" w:firstLine="0"/>
      </w:pPr>
    </w:lvl>
    <w:lvl w:ilvl="1">
      <w:start w:val="1"/>
      <w:numFmt w:val="lowerLetter"/>
      <w:pStyle w:val="FFWDefinitionColumnLevel1"/>
      <w:lvlText w:val="(%2)"/>
      <w:lvlJc w:val="left"/>
      <w:pPr>
        <w:tabs>
          <w:tab w:val="num" w:pos="4762"/>
        </w:tabs>
        <w:ind w:left="4762" w:hanging="793"/>
      </w:pPr>
    </w:lvl>
    <w:lvl w:ilvl="2">
      <w:start w:val="1"/>
      <w:numFmt w:val="lowerRoman"/>
      <w:pStyle w:val="FFWDefinitionColumnLevel2"/>
      <w:lvlText w:val="(%3)"/>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7" w15:restartNumberingAfterBreak="0">
    <w:nsid w:val="31CA4C3F"/>
    <w:multiLevelType w:val="multilevel"/>
    <w:tmpl w:val="ED2663BC"/>
    <w:lvl w:ilvl="0">
      <w:start w:val="1"/>
      <w:numFmt w:val="decimal"/>
      <w:pStyle w:val="Style1"/>
      <w:lvlText w:val="%1."/>
      <w:lvlJc w:val="left"/>
      <w:pPr>
        <w:tabs>
          <w:tab w:val="num" w:pos="360"/>
        </w:tabs>
        <w:ind w:left="360" w:hanging="360"/>
      </w:pPr>
      <w:rPr>
        <w:rFonts w:ascii="Arial Bold" w:hAnsi="Arial Bold" w:hint="default"/>
        <w:b/>
        <w:i w:val="0"/>
        <w:color w:val="auto"/>
        <w:sz w:val="18"/>
      </w:rPr>
    </w:lvl>
    <w:lvl w:ilvl="1">
      <w:start w:val="1"/>
      <w:numFmt w:val="decimal"/>
      <w:pStyle w:val="Style2"/>
      <w:lvlText w:val="%1.%2."/>
      <w:lvlJc w:val="left"/>
      <w:pPr>
        <w:tabs>
          <w:tab w:val="num" w:pos="1512"/>
        </w:tabs>
        <w:ind w:left="1512" w:hanging="432"/>
      </w:pPr>
      <w:rPr>
        <w:rFonts w:hint="default"/>
      </w:rPr>
    </w:lvl>
    <w:lvl w:ilvl="2">
      <w:start w:val="1"/>
      <w:numFmt w:val="decimal"/>
      <w:pStyle w:val="Style3"/>
      <w:lvlText w:val="%1.%2.%3."/>
      <w:lvlJc w:val="left"/>
      <w:pPr>
        <w:tabs>
          <w:tab w:val="num" w:pos="1224"/>
        </w:tabs>
        <w:ind w:left="1224" w:hanging="504"/>
      </w:pPr>
      <w:rPr>
        <w:rFonts w:hint="default"/>
      </w:rPr>
    </w:lvl>
    <w:lvl w:ilvl="3">
      <w:start w:val="1"/>
      <w:numFmt w:val="decimal"/>
      <w:pStyle w:val="Style4"/>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EAF42C2"/>
    <w:multiLevelType w:val="multilevel"/>
    <w:tmpl w:val="72CA1A2A"/>
    <w:lvl w:ilvl="0">
      <w:start w:val="1"/>
      <w:numFmt w:val="decimal"/>
      <w:lvlRestart w:val="0"/>
      <w:pStyle w:val="FFWManualNumber1"/>
      <w:isLgl/>
      <w:suff w:val="nothing"/>
      <w:lvlText w:val=""/>
      <w:lvlJc w:val="left"/>
      <w:pPr>
        <w:tabs>
          <w:tab w:val="num" w:pos="794"/>
        </w:tabs>
        <w:ind w:left="794" w:hanging="794"/>
      </w:pPr>
    </w:lvl>
    <w:lvl w:ilvl="1">
      <w:start w:val="1"/>
      <w:numFmt w:val="decimal"/>
      <w:pStyle w:val="FFWManualNumber2"/>
      <w:isLgl/>
      <w:suff w:val="nothing"/>
      <w:lvlText w:val=""/>
      <w:lvlJc w:val="left"/>
      <w:pPr>
        <w:tabs>
          <w:tab w:val="num" w:pos="794"/>
        </w:tabs>
        <w:ind w:left="794" w:hanging="794"/>
      </w:pPr>
    </w:lvl>
    <w:lvl w:ilvl="2">
      <w:start w:val="1"/>
      <w:numFmt w:val="decimal"/>
      <w:pStyle w:val="FFWManualNumber3"/>
      <w:isLgl/>
      <w:suff w:val="nothing"/>
      <w:lvlText w:val=""/>
      <w:lvlJc w:val="left"/>
      <w:pPr>
        <w:tabs>
          <w:tab w:val="num" w:pos="794"/>
        </w:tabs>
        <w:ind w:left="794" w:hanging="794"/>
      </w:pPr>
    </w:lvl>
    <w:lvl w:ilvl="3">
      <w:start w:val="1"/>
      <w:numFmt w:val="lowerLetter"/>
      <w:pStyle w:val="FFWManualNumber4"/>
      <w:suff w:val="nothing"/>
      <w:lvlText w:val=""/>
      <w:lvlJc w:val="left"/>
      <w:pPr>
        <w:tabs>
          <w:tab w:val="num" w:pos="1587"/>
        </w:tabs>
        <w:ind w:left="1587" w:hanging="793"/>
      </w:pPr>
    </w:lvl>
    <w:lvl w:ilvl="4">
      <w:start w:val="1"/>
      <w:numFmt w:val="lowerRoman"/>
      <w:pStyle w:val="FFWManualNumber5"/>
      <w:suff w:val="nothing"/>
      <w:lvlText w:val=""/>
      <w:lvlJc w:val="left"/>
      <w:pPr>
        <w:tabs>
          <w:tab w:val="num" w:pos="2381"/>
        </w:tabs>
        <w:ind w:left="2381" w:hanging="794"/>
      </w:pPr>
    </w:lvl>
    <w:lvl w:ilvl="5">
      <w:start w:val="1"/>
      <w:numFmt w:val="upperLetter"/>
      <w:pStyle w:val="FFWManualNumber6"/>
      <w:suff w:val="nothing"/>
      <w:lvlText w:val=""/>
      <w:lvlJc w:val="left"/>
      <w:pPr>
        <w:tabs>
          <w:tab w:val="num" w:pos="3175"/>
        </w:tabs>
        <w:ind w:left="3175" w:hanging="794"/>
      </w:pPr>
    </w:lvl>
    <w:lvl w:ilvl="6">
      <w:start w:val="1"/>
      <w:numFmt w:val="decimal"/>
      <w:isLgl/>
      <w:suff w:val="nothing"/>
      <w:lvlText w:val=""/>
      <w:lvlJc w:val="left"/>
      <w:pPr>
        <w:tabs>
          <w:tab w:val="num" w:pos="3969"/>
        </w:tabs>
        <w:ind w:left="3969" w:hanging="794"/>
      </w:pPr>
    </w:lvl>
    <w:lvl w:ilvl="7">
      <w:start w:val="1"/>
      <w:numFmt w:val="upperLetter"/>
      <w:suff w:val="nothing"/>
      <w:lvlText w:val=""/>
      <w:lvlJc w:val="left"/>
      <w:pPr>
        <w:tabs>
          <w:tab w:val="num" w:pos="4762"/>
        </w:tabs>
        <w:ind w:left="4762" w:hanging="793"/>
      </w:pPr>
    </w:lvl>
    <w:lvl w:ilvl="8">
      <w:start w:val="1"/>
      <w:numFmt w:val="upperRoman"/>
      <w:suff w:val="nothing"/>
      <w:lvlText w:val=""/>
      <w:lvlJc w:val="left"/>
      <w:pPr>
        <w:tabs>
          <w:tab w:val="num" w:pos="5556"/>
        </w:tabs>
        <w:ind w:left="5556" w:hanging="794"/>
      </w:pPr>
    </w:lvl>
  </w:abstractNum>
  <w:abstractNum w:abstractNumId="9" w15:restartNumberingAfterBreak="0">
    <w:nsid w:val="530A5DD1"/>
    <w:multiLevelType w:val="singleLevel"/>
    <w:tmpl w:val="FFDC57E6"/>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0" w15:restartNumberingAfterBreak="0">
    <w:nsid w:val="5C126F4C"/>
    <w:multiLevelType w:val="singleLevel"/>
    <w:tmpl w:val="6EA29506"/>
    <w:lvl w:ilvl="0">
      <w:start w:val="1"/>
      <w:numFmt w:val="decimal"/>
      <w:lvlRestart w:val="0"/>
      <w:pStyle w:val="FFWNumberedList"/>
      <w:isLgl/>
      <w:lvlText w:val="%1."/>
      <w:lvlJc w:val="left"/>
      <w:pPr>
        <w:tabs>
          <w:tab w:val="num" w:pos="794"/>
        </w:tabs>
        <w:ind w:left="794" w:hanging="794"/>
      </w:pPr>
    </w:lvl>
  </w:abstractNum>
  <w:abstractNum w:abstractNumId="11" w15:restartNumberingAfterBreak="0">
    <w:nsid w:val="5CC81C4A"/>
    <w:multiLevelType w:val="singleLevel"/>
    <w:tmpl w:val="4A0C19E8"/>
    <w:lvl w:ilvl="0">
      <w:start w:val="1"/>
      <w:numFmt w:val="upperLetter"/>
      <w:lvlRestart w:val="0"/>
      <w:pStyle w:val="FFWUCLetteredList"/>
      <w:lvlText w:val="(%1)"/>
      <w:lvlJc w:val="left"/>
      <w:pPr>
        <w:tabs>
          <w:tab w:val="num" w:pos="794"/>
        </w:tabs>
        <w:ind w:left="794" w:hanging="794"/>
      </w:pPr>
    </w:lvl>
  </w:abstractNum>
  <w:abstractNum w:abstractNumId="12" w15:restartNumberingAfterBreak="0">
    <w:nsid w:val="69D965D2"/>
    <w:multiLevelType w:val="multilevel"/>
    <w:tmpl w:val="9822EA16"/>
    <w:lvl w:ilvl="0">
      <w:start w:val="1"/>
      <w:numFmt w:val="decimal"/>
      <w:lvlRestart w:val="0"/>
      <w:pStyle w:val="FFWSchedule"/>
      <w:suff w:val="nothing"/>
      <w:lvlText w:val="Schedule %1"/>
      <w:lvlJc w:val="left"/>
      <w:pPr>
        <w:tabs>
          <w:tab w:val="num" w:pos="0"/>
        </w:tabs>
        <w:ind w:left="0" w:firstLine="0"/>
      </w:pPr>
    </w:lvl>
    <w:lvl w:ilvl="1">
      <w:start w:val="1"/>
      <w:numFmt w:val="decimal"/>
      <w:pStyle w:val="FFWSchedulePart"/>
      <w:isLgl/>
      <w:suff w:val="nothing"/>
      <w:lvlText w:val="Part %2"/>
      <w:lvlJc w:val="left"/>
      <w:pPr>
        <w:tabs>
          <w:tab w:val="num" w:pos="0"/>
        </w:tabs>
        <w:ind w:left="0" w:firstLine="0"/>
      </w:pPr>
    </w:lvl>
    <w:lvl w:ilvl="2">
      <w:start w:val="1"/>
      <w:numFmt w:val="decimal"/>
      <w:pStyle w:val="FFWScheduleLevel1"/>
      <w:isLgl/>
      <w:lvlText w:val="%3."/>
      <w:lvlJc w:val="left"/>
      <w:pPr>
        <w:tabs>
          <w:tab w:val="num" w:pos="794"/>
        </w:tabs>
        <w:ind w:left="794" w:hanging="794"/>
      </w:pPr>
    </w:lvl>
    <w:lvl w:ilvl="3">
      <w:start w:val="1"/>
      <w:numFmt w:val="decimal"/>
      <w:pStyle w:val="FFWScheduleLevel2"/>
      <w:isLgl/>
      <w:lvlText w:val="%3.%4"/>
      <w:lvlJc w:val="left"/>
      <w:pPr>
        <w:tabs>
          <w:tab w:val="num" w:pos="794"/>
        </w:tabs>
        <w:ind w:left="794" w:hanging="794"/>
      </w:pPr>
    </w:lvl>
    <w:lvl w:ilvl="4">
      <w:start w:val="1"/>
      <w:numFmt w:val="decimal"/>
      <w:pStyle w:val="FFWScheduleLevel3"/>
      <w:isLgl/>
      <w:lvlText w:val="%3.%4.%5"/>
      <w:lvlJc w:val="left"/>
      <w:pPr>
        <w:tabs>
          <w:tab w:val="num" w:pos="794"/>
        </w:tabs>
        <w:ind w:left="794" w:hanging="794"/>
      </w:pPr>
    </w:lvl>
    <w:lvl w:ilvl="5">
      <w:start w:val="1"/>
      <w:numFmt w:val="lowerLetter"/>
      <w:pStyle w:val="FFWScheduleLevel4"/>
      <w:lvlText w:val="(%6)"/>
      <w:lvlJc w:val="left"/>
      <w:pPr>
        <w:tabs>
          <w:tab w:val="num" w:pos="1587"/>
        </w:tabs>
        <w:ind w:left="1587" w:hanging="793"/>
      </w:pPr>
    </w:lvl>
    <w:lvl w:ilvl="6">
      <w:start w:val="1"/>
      <w:numFmt w:val="lowerRoman"/>
      <w:pStyle w:val="FFWScheduleLevel5"/>
      <w:lvlText w:val="(%7)"/>
      <w:lvlJc w:val="left"/>
      <w:pPr>
        <w:tabs>
          <w:tab w:val="num" w:pos="2381"/>
        </w:tabs>
        <w:ind w:left="2381" w:hanging="794"/>
      </w:pPr>
    </w:lvl>
    <w:lvl w:ilvl="7">
      <w:start w:val="1"/>
      <w:numFmt w:val="upperLetter"/>
      <w:pStyle w:val="FFWScheduleLevel6"/>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13" w15:restartNumberingAfterBreak="0">
    <w:nsid w:val="6ADD71D7"/>
    <w:multiLevelType w:val="multilevel"/>
    <w:tmpl w:val="72CEE31A"/>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76E73CD9"/>
    <w:multiLevelType w:val="multilevel"/>
    <w:tmpl w:val="9D8229E0"/>
    <w:lvl w:ilvl="0">
      <w:start w:val="1"/>
      <w:numFmt w:val="decimal"/>
      <w:lvlText w:val="%1."/>
      <w:lvlJc w:val="left"/>
      <w:pPr>
        <w:tabs>
          <w:tab w:val="num" w:pos="1242"/>
        </w:tabs>
        <w:ind w:left="1242" w:hanging="1242"/>
      </w:pPr>
      <w:rPr>
        <w:rFonts w:hint="default"/>
      </w:rPr>
    </w:lvl>
    <w:lvl w:ilvl="1">
      <w:start w:val="1"/>
      <w:numFmt w:val="decimal"/>
      <w:lvlText w:val="%1.%2"/>
      <w:lvlJc w:val="left"/>
      <w:pPr>
        <w:tabs>
          <w:tab w:val="num" w:pos="718"/>
        </w:tabs>
        <w:ind w:left="718"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4339"/>
        </w:tabs>
        <w:ind w:left="4339" w:hanging="794"/>
      </w:pPr>
      <w:rPr>
        <w:rFonts w:hint="default"/>
        <w:b w:val="0"/>
        <w:color w:val="auto"/>
      </w:rPr>
    </w:lvl>
    <w:lvl w:ilvl="4">
      <w:start w:val="1"/>
      <w:numFmt w:val="lowerRoman"/>
      <w:lvlText w:val="(%5)"/>
      <w:lvlJc w:val="left"/>
      <w:pPr>
        <w:tabs>
          <w:tab w:val="num" w:pos="2069"/>
        </w:tabs>
        <w:ind w:left="2069" w:hanging="793"/>
      </w:pPr>
      <w:rPr>
        <w:rFonts w:hint="default"/>
        <w:b w:val="0"/>
      </w:rPr>
    </w:lvl>
    <w:lvl w:ilvl="5">
      <w:start w:val="1"/>
      <w:numFmt w:val="upperLetter"/>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8551DA6"/>
    <w:multiLevelType w:val="multilevel"/>
    <w:tmpl w:val="4DF2D5F4"/>
    <w:lvl w:ilvl="0">
      <w:start w:val="1"/>
      <w:numFmt w:val="decimal"/>
      <w:pStyle w:val="Heading1"/>
      <w:lvlText w:val="%1."/>
      <w:lvlJc w:val="left"/>
      <w:pPr>
        <w:tabs>
          <w:tab w:val="num" w:pos="720"/>
        </w:tabs>
        <w:ind w:left="720" w:hanging="720"/>
      </w:pPr>
      <w:rPr>
        <w:rFonts w:ascii="Arial" w:hAnsi="Arial" w:hint="default"/>
      </w:rPr>
    </w:lvl>
    <w:lvl w:ilvl="1">
      <w:start w:val="1"/>
      <w:numFmt w:val="decimal"/>
      <w:lvlText w:val="%1.%2"/>
      <w:lvlJc w:val="left"/>
      <w:pPr>
        <w:tabs>
          <w:tab w:val="num" w:pos="720"/>
        </w:tabs>
        <w:ind w:left="720" w:hanging="720"/>
      </w:pPr>
      <w:rPr>
        <w:rFonts w:ascii="Arial" w:hAnsi="Arial" w:cs="Arial" w:hint="default"/>
      </w:rPr>
    </w:lvl>
    <w:lvl w:ilvl="2">
      <w:start w:val="1"/>
      <w:numFmt w:val="decimal"/>
      <w:lvlText w:val="%1.%2.%3"/>
      <w:lvlJc w:val="left"/>
      <w:pPr>
        <w:tabs>
          <w:tab w:val="num" w:pos="907"/>
        </w:tabs>
        <w:ind w:left="907" w:hanging="720"/>
      </w:pPr>
      <w:rPr>
        <w:rFonts w:ascii="Arial" w:hAnsi="Arial" w:hint="default"/>
        <w:i w:val="0"/>
      </w:rPr>
    </w:lvl>
    <w:lvl w:ilvl="3">
      <w:start w:val="1"/>
      <w:numFmt w:val="lowerLetter"/>
      <w:lvlText w:val="(%4)"/>
      <w:lvlJc w:val="left"/>
      <w:pPr>
        <w:tabs>
          <w:tab w:val="num" w:pos="1440"/>
        </w:tabs>
        <w:ind w:left="1440" w:hanging="720"/>
      </w:pPr>
      <w:rPr>
        <w:rFonts w:ascii="Arial" w:hAnsi="Arial" w:cs="Arial" w:hint="default"/>
        <w:i w:val="0"/>
        <w:color w:val="auto"/>
      </w:rPr>
    </w:lvl>
    <w:lvl w:ilvl="4">
      <w:start w:val="1"/>
      <w:numFmt w:val="lowerRoman"/>
      <w:lvlText w:val="(%5)"/>
      <w:lvlJc w:val="left"/>
      <w:pPr>
        <w:tabs>
          <w:tab w:val="num" w:pos="2160"/>
        </w:tabs>
        <w:ind w:left="2880" w:hanging="720"/>
      </w:pPr>
      <w:rPr>
        <w:rFonts w:hint="default"/>
      </w:rPr>
    </w:lvl>
    <w:lvl w:ilvl="5">
      <w:start w:val="1"/>
      <w:numFmt w:val="upperLetter"/>
      <w:lvlText w:val="(%6)"/>
      <w:lvlJc w:val="left"/>
      <w:pPr>
        <w:tabs>
          <w:tab w:val="num" w:pos="2880"/>
        </w:tabs>
        <w:ind w:left="3600" w:hanging="720"/>
      </w:pPr>
      <w:rPr>
        <w:rFonts w:hint="default"/>
      </w:rPr>
    </w:lvl>
    <w:lvl w:ilvl="6">
      <w:start w:val="1"/>
      <w:numFmt w:val="decimal"/>
      <w:lvlText w:val="(%7)"/>
      <w:lvlJc w:val="left"/>
      <w:pPr>
        <w:tabs>
          <w:tab w:val="num" w:pos="3600"/>
        </w:tabs>
        <w:ind w:left="3600" w:hanging="720"/>
      </w:pPr>
      <w:rPr>
        <w:rFonts w:hint="default"/>
      </w:rPr>
    </w:lvl>
    <w:lvl w:ilvl="7">
      <w:start w:val="1"/>
      <w:numFmt w:val="lowerLetter"/>
      <w:lvlText w:val="%8)"/>
      <w:lvlJc w:val="left"/>
      <w:pPr>
        <w:tabs>
          <w:tab w:val="num" w:pos="4320"/>
        </w:tabs>
        <w:ind w:left="4320" w:hanging="720"/>
      </w:pPr>
      <w:rPr>
        <w:rFonts w:hint="default"/>
      </w:rPr>
    </w:lvl>
    <w:lvl w:ilvl="8">
      <w:start w:val="1"/>
      <w:numFmt w:val="none"/>
      <w:lvlText w:val=""/>
      <w:lvlJc w:val="left"/>
      <w:pPr>
        <w:tabs>
          <w:tab w:val="num" w:pos="0"/>
        </w:tabs>
        <w:ind w:left="0" w:firstLine="0"/>
      </w:pPr>
      <w:rPr>
        <w:rFonts w:hint="default"/>
      </w:rPr>
    </w:lvl>
  </w:abstractNum>
  <w:abstractNum w:abstractNumId="16" w15:restartNumberingAfterBreak="0">
    <w:nsid w:val="78A933B8"/>
    <w:multiLevelType w:val="singleLevel"/>
    <w:tmpl w:val="F1087094"/>
    <w:lvl w:ilvl="0">
      <w:start w:val="1"/>
      <w:numFmt w:val="lowerLetter"/>
      <w:lvlRestart w:val="0"/>
      <w:pStyle w:val="FFWLetteredList"/>
      <w:lvlText w:val="(%1)"/>
      <w:lvlJc w:val="left"/>
      <w:pPr>
        <w:tabs>
          <w:tab w:val="num" w:pos="794"/>
        </w:tabs>
        <w:ind w:left="794" w:hanging="794"/>
      </w:pPr>
    </w:lvl>
  </w:abstractNum>
  <w:abstractNum w:abstractNumId="17" w15:restartNumberingAfterBreak="0">
    <w:nsid w:val="79417A38"/>
    <w:multiLevelType w:val="singleLevel"/>
    <w:tmpl w:val="99A26172"/>
    <w:lvl w:ilvl="0">
      <w:start w:val="1"/>
      <w:numFmt w:val="decimal"/>
      <w:lvlRestart w:val="0"/>
      <w:pStyle w:val="FFWParties"/>
      <w:isLgl/>
      <w:lvlText w:val="(%1)"/>
      <w:lvlJc w:val="left"/>
      <w:pPr>
        <w:tabs>
          <w:tab w:val="num" w:pos="794"/>
        </w:tabs>
        <w:ind w:left="794" w:hanging="794"/>
      </w:pPr>
    </w:lvl>
  </w:abstractNum>
  <w:num w:numId="1">
    <w:abstractNumId w:val="4"/>
  </w:num>
  <w:num w:numId="2">
    <w:abstractNumId w:val="0"/>
  </w:num>
  <w:num w:numId="3">
    <w:abstractNumId w:val="15"/>
  </w:num>
  <w:num w:numId="4">
    <w:abstractNumId w:val="7"/>
  </w:num>
  <w:num w:numId="5">
    <w:abstractNumId w:val="9"/>
  </w:num>
  <w:num w:numId="6">
    <w:abstractNumId w:val="6"/>
  </w:num>
  <w:num w:numId="7">
    <w:abstractNumId w:val="2"/>
  </w:num>
  <w:num w:numId="8">
    <w:abstractNumId w:val="16"/>
  </w:num>
  <w:num w:numId="9">
    <w:abstractNumId w:val="5"/>
  </w:num>
  <w:num w:numId="10">
    <w:abstractNumId w:val="8"/>
  </w:num>
  <w:num w:numId="11">
    <w:abstractNumId w:val="10"/>
  </w:num>
  <w:num w:numId="12">
    <w:abstractNumId w:val="17"/>
  </w:num>
  <w:num w:numId="13">
    <w:abstractNumId w:val="12"/>
  </w:num>
  <w:num w:numId="14">
    <w:abstractNumId w:val="11"/>
  </w:num>
  <w:num w:numId="15">
    <w:abstractNumId w:val="1"/>
  </w:num>
  <w:num w:numId="16">
    <w:abstractNumId w:val="1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AA3"/>
    <w:rsid w:val="00057601"/>
    <w:rsid w:val="000B4796"/>
    <w:rsid w:val="000B6C93"/>
    <w:rsid w:val="000E50F8"/>
    <w:rsid w:val="000F0AA3"/>
    <w:rsid w:val="000F2962"/>
    <w:rsid w:val="0010634F"/>
    <w:rsid w:val="001462EF"/>
    <w:rsid w:val="00173CF1"/>
    <w:rsid w:val="00180895"/>
    <w:rsid w:val="001F1B05"/>
    <w:rsid w:val="00264D3B"/>
    <w:rsid w:val="002950FB"/>
    <w:rsid w:val="002B1995"/>
    <w:rsid w:val="002D3A71"/>
    <w:rsid w:val="00344299"/>
    <w:rsid w:val="003C09B4"/>
    <w:rsid w:val="00406D41"/>
    <w:rsid w:val="00423466"/>
    <w:rsid w:val="004676B6"/>
    <w:rsid w:val="00522EB8"/>
    <w:rsid w:val="00531ECF"/>
    <w:rsid w:val="006265E6"/>
    <w:rsid w:val="0063154F"/>
    <w:rsid w:val="0067120C"/>
    <w:rsid w:val="006B5C43"/>
    <w:rsid w:val="006C52E3"/>
    <w:rsid w:val="007572FB"/>
    <w:rsid w:val="00795163"/>
    <w:rsid w:val="007C11EF"/>
    <w:rsid w:val="007E4005"/>
    <w:rsid w:val="008110FE"/>
    <w:rsid w:val="00825319"/>
    <w:rsid w:val="00860393"/>
    <w:rsid w:val="008D2888"/>
    <w:rsid w:val="00963F5D"/>
    <w:rsid w:val="0097072C"/>
    <w:rsid w:val="00986124"/>
    <w:rsid w:val="00A112DE"/>
    <w:rsid w:val="00A35EBC"/>
    <w:rsid w:val="00A77A13"/>
    <w:rsid w:val="00AC1372"/>
    <w:rsid w:val="00B2419F"/>
    <w:rsid w:val="00B629A2"/>
    <w:rsid w:val="00B9051B"/>
    <w:rsid w:val="00B91A7E"/>
    <w:rsid w:val="00BC027E"/>
    <w:rsid w:val="00C24809"/>
    <w:rsid w:val="00C36D29"/>
    <w:rsid w:val="00CA7130"/>
    <w:rsid w:val="00CE5E29"/>
    <w:rsid w:val="00D15EF6"/>
    <w:rsid w:val="00D167A9"/>
    <w:rsid w:val="00D2634F"/>
    <w:rsid w:val="00D30454"/>
    <w:rsid w:val="00D528CB"/>
    <w:rsid w:val="00DA2257"/>
    <w:rsid w:val="00E10502"/>
    <w:rsid w:val="00E541BF"/>
    <w:rsid w:val="00F00F6F"/>
    <w:rsid w:val="00FB6DA7"/>
    <w:rsid w:val="00FE4D5E"/>
    <w:rsid w:val="00FF1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43B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Level 1,2,1,o,l1,H"/>
    <w:basedOn w:val="Normal"/>
    <w:next w:val="Normal"/>
    <w:link w:val="Heading1Char"/>
    <w:qFormat/>
    <w:rsid w:val="00B2419F"/>
    <w:pPr>
      <w:keepNext/>
      <w:numPr>
        <w:numId w:val="3"/>
      </w:numPr>
      <w:spacing w:before="240" w:after="60" w:line="260" w:lineRule="atLeast"/>
      <w:jc w:val="both"/>
      <w:outlineLvl w:val="0"/>
    </w:pPr>
    <w:rPr>
      <w:rFonts w:ascii="Arial Bold" w:eastAsia="Times New Roman" w:hAnsi="Arial Bold" w:cs="Arial"/>
      <w:b/>
      <w:bCs/>
      <w:kern w:val="32"/>
      <w:szCs w:val="32"/>
      <w:lang w:eastAsia="fr-FR"/>
    </w:rPr>
  </w:style>
  <w:style w:type="paragraph" w:styleId="Heading2">
    <w:name w:val="heading 2"/>
    <w:aliases w:val="PARA2,h 3,Numbered - 2,Reset numbering,S Heading,S Heading 2,h2,Heading Two,(1.1,1.2,1.3 etc),Prophead 2,RFP Heading 2,Activity,l2,H2,Major,KJL:1st Level,Heading 2rh,Major1,Major2,Major11,Subsection,list + change bar,H21,H22,H23,H211,H24,H212"/>
    <w:basedOn w:val="Normal"/>
    <w:next w:val="Normal"/>
    <w:link w:val="Heading2Char"/>
    <w:qFormat/>
    <w:rsid w:val="00B2419F"/>
    <w:pPr>
      <w:keepNext/>
      <w:tabs>
        <w:tab w:val="num" w:pos="720"/>
      </w:tabs>
      <w:spacing w:before="320" w:after="0" w:line="320" w:lineRule="atLeast"/>
      <w:ind w:left="720" w:hanging="720"/>
      <w:jc w:val="both"/>
      <w:outlineLvl w:val="1"/>
    </w:pPr>
    <w:rPr>
      <w:rFonts w:ascii="Arial" w:eastAsia="Times New Roman" w:hAnsi="Arial" w:cs="Arial"/>
      <w:bCs/>
      <w:iCs/>
      <w:szCs w:val="28"/>
    </w:rPr>
  </w:style>
  <w:style w:type="paragraph" w:styleId="Heading3">
    <w:name w:val="heading 3"/>
    <w:aliases w:val="H3,h3,3,Numbered - 3,HeadC,Level 1 - 1,Minor1,Para Heading 3,Para Heading 31,h31,Minor,H31,H32,H33,H311,(Alt+3),h32,h311,h33,h312,h34,h313,h35,h314,h36,h315,h37,h316,h38,h317,h39,h318,h310,h319,h3110,h320,h3111,h321,h331,h3121,h341,h3131,h351"/>
    <w:basedOn w:val="Normal"/>
    <w:next w:val="Normal"/>
    <w:link w:val="Heading3Char"/>
    <w:qFormat/>
    <w:rsid w:val="00B2419F"/>
    <w:pPr>
      <w:keepNext/>
      <w:tabs>
        <w:tab w:val="num" w:pos="907"/>
      </w:tabs>
      <w:spacing w:before="320" w:after="0" w:line="320" w:lineRule="atLeast"/>
      <w:ind w:left="907" w:hanging="720"/>
      <w:jc w:val="both"/>
      <w:outlineLvl w:val="2"/>
    </w:pPr>
    <w:rPr>
      <w:rFonts w:ascii="Arial" w:eastAsia="Times New Roman" w:hAnsi="Arial" w:cs="Arial"/>
      <w:bCs/>
      <w:szCs w:val="26"/>
    </w:rPr>
  </w:style>
  <w:style w:type="paragraph" w:styleId="Heading4">
    <w:name w:val="heading 4"/>
    <w:aliases w:val="Sub-Minor,Level 2 - a,Project table,Propos,Bullet 11,Bullet 12,Bullet 13,Bullet 14,Bullet 15,Bullet 16,h4"/>
    <w:basedOn w:val="Normal"/>
    <w:next w:val="Normal"/>
    <w:link w:val="Heading4Char"/>
    <w:qFormat/>
    <w:rsid w:val="00B2419F"/>
    <w:pPr>
      <w:keepNext/>
      <w:tabs>
        <w:tab w:val="num" w:pos="1440"/>
      </w:tabs>
      <w:spacing w:before="320" w:after="0" w:line="320" w:lineRule="atLeast"/>
      <w:ind w:left="1440" w:hanging="720"/>
      <w:jc w:val="both"/>
      <w:outlineLvl w:val="3"/>
    </w:pPr>
    <w:rPr>
      <w:rFonts w:ascii="Arial" w:eastAsia="Times New Roman" w:hAnsi="Arial"/>
      <w:bCs/>
      <w:i/>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rsid w:val="00B2419F"/>
    <w:pPr>
      <w:keepNext/>
      <w:tabs>
        <w:tab w:val="num" w:pos="2160"/>
      </w:tabs>
      <w:spacing w:before="320" w:after="0" w:line="320" w:lineRule="atLeast"/>
      <w:ind w:left="2880" w:hanging="720"/>
      <w:jc w:val="both"/>
      <w:outlineLvl w:val="4"/>
    </w:pPr>
    <w:rPr>
      <w:rFonts w:ascii="Arial" w:eastAsia="Times New Roman" w:hAnsi="Arial"/>
      <w:bCs/>
      <w:i/>
      <w:iCs/>
      <w:szCs w:val="26"/>
    </w:rPr>
  </w:style>
  <w:style w:type="paragraph" w:styleId="Heading6">
    <w:name w:val="heading 6"/>
    <w:aliases w:val="Heading 6(unused),Legal Level 1.,L1 PIP,Heading 6  Appendix Y &amp; Z,Lev 6,H6 DO NOT USE,Bullet list,PA Appendix,H6,H61,PR14,h6"/>
    <w:basedOn w:val="Normal"/>
    <w:next w:val="Normal"/>
    <w:link w:val="Heading6Char"/>
    <w:qFormat/>
    <w:rsid w:val="00B2419F"/>
    <w:pPr>
      <w:spacing w:before="240" w:after="60" w:line="260" w:lineRule="atLeast"/>
      <w:jc w:val="both"/>
      <w:outlineLvl w:val="5"/>
    </w:pPr>
    <w:rPr>
      <w:rFonts w:ascii="Arial" w:eastAsia="Times New Roman" w:hAnsi="Arial" w:cs="Arial"/>
      <w:b/>
      <w:bCs/>
      <w:lang w:eastAsia="fr-FR"/>
    </w:rPr>
  </w:style>
  <w:style w:type="paragraph" w:styleId="Heading7">
    <w:name w:val="heading 7"/>
    <w:aliases w:val="Heading 7(unused),Legal Level 1.1.,L2 PIP,Lev 7,H7DO NOT USE,PA Appendix Major,h7"/>
    <w:basedOn w:val="Heading6"/>
    <w:link w:val="Heading7Char"/>
    <w:qFormat/>
    <w:rsid w:val="00B2419F"/>
    <w:pPr>
      <w:numPr>
        <w:ilvl w:val="6"/>
        <w:numId w:val="2"/>
      </w:numPr>
      <w:tabs>
        <w:tab w:val="clear" w:pos="3600"/>
        <w:tab w:val="left" w:pos="3960"/>
      </w:tabs>
      <w:ind w:left="3960"/>
      <w:outlineLvl w:val="6"/>
    </w:pPr>
  </w:style>
  <w:style w:type="paragraph" w:styleId="Heading8">
    <w:name w:val="heading 8"/>
    <w:aliases w:val="Legal Level 1.1.1.,Lev 8,h8 DO NOT USE,PA Appendix Minor"/>
    <w:basedOn w:val="Heading7"/>
    <w:next w:val="Normal"/>
    <w:link w:val="Heading8Char"/>
    <w:qFormat/>
    <w:rsid w:val="00B2419F"/>
    <w:pPr>
      <w:numPr>
        <w:ilvl w:val="7"/>
        <w:numId w:val="1"/>
      </w:numPr>
      <w:spacing w:line="240" w:lineRule="auto"/>
      <w:outlineLvl w:val="7"/>
    </w:pPr>
  </w:style>
  <w:style w:type="paragraph" w:styleId="Heading9">
    <w:name w:val="heading 9"/>
    <w:aliases w:val="Heading 9 (defunct),Legal Level 1.1.1.1.,Lev 9,h9 DO NOT USE,App Heading,Titre 10,App1"/>
    <w:basedOn w:val="Normal"/>
    <w:next w:val="Normal"/>
    <w:link w:val="Heading9Char"/>
    <w:qFormat/>
    <w:rsid w:val="00B2419F"/>
    <w:pPr>
      <w:numPr>
        <w:ilvl w:val="8"/>
        <w:numId w:val="1"/>
      </w:numPr>
      <w:spacing w:before="240" w:after="0" w:line="240" w:lineRule="auto"/>
      <w:jc w:val="both"/>
      <w:outlineLvl w:val="8"/>
    </w:pPr>
    <w:rPr>
      <w:rFonts w:ascii="Arial" w:eastAsia="Times New Roman" w:hAnsi="Arial" w:cs="Arial"/>
      <w:sz w:val="20"/>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styleId="Emphasis">
    <w:name w:val="Emphasis"/>
    <w:basedOn w:val="DefaultParagraphFont"/>
    <w:qFormat/>
    <w:rPr>
      <w:i/>
      <w:iCs/>
    </w:rPr>
  </w:style>
  <w:style w:type="paragraph" w:customStyle="1" w:styleId="GPSL1CLAUSEHEADING">
    <w:name w:val="GPS L1 CLAUSE HEADING"/>
    <w:basedOn w:val="Normal"/>
    <w:next w:val="Normal"/>
    <w:uiPriority w:val="99"/>
    <w:qFormat/>
    <w:p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Calibri" w:eastAsia="Calibri" w:hAnsi="Calibri" w:cs="Times New Roman"/>
      <w:b/>
      <w:bCs/>
      <w:sz w:val="20"/>
      <w:szCs w:val="20"/>
    </w:rPr>
  </w:style>
  <w:style w:type="paragraph" w:styleId="BalloonText">
    <w:name w:val="Balloon Text"/>
    <w:basedOn w:val="Normal"/>
    <w:link w:val="BalloonTextChar"/>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Pr>
      <w:rFonts w:ascii="Tahoma" w:eastAsia="Calibri" w:hAnsi="Tahoma" w:cs="Tahoma"/>
      <w:sz w:val="16"/>
      <w:szCs w:val="16"/>
    </w:rPr>
  </w:style>
  <w:style w:type="table" w:styleId="TableGrid">
    <w:name w:val="Table Grid"/>
    <w:basedOn w:val="TableNormal"/>
    <w:uiPriority w:val="9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1GuidanceChar">
    <w:name w:val="GPS L1 Guidance Char"/>
    <w:basedOn w:val="DefaultParagraphFont"/>
    <w:link w:val="GPSL1Guidance"/>
    <w:locked/>
    <w:rPr>
      <w:rFonts w:ascii="Calibri" w:hAnsi="Calibri"/>
      <w:b/>
      <w:bCs/>
      <w:i/>
      <w:iCs/>
    </w:rPr>
  </w:style>
  <w:style w:type="paragraph" w:customStyle="1" w:styleId="GPSL1Guidance">
    <w:name w:val="GPS L1 Guidance"/>
    <w:basedOn w:val="Normal"/>
    <w:link w:val="GPSL1GuidanceChar"/>
    <w:pPr>
      <w:overflowPunct w:val="0"/>
      <w:autoSpaceDE w:val="0"/>
      <w:autoSpaceDN w:val="0"/>
      <w:spacing w:before="240" w:after="120" w:line="240" w:lineRule="auto"/>
      <w:ind w:left="426"/>
      <w:jc w:val="both"/>
    </w:pPr>
    <w:rPr>
      <w:rFonts w:eastAsiaTheme="minorHAnsi" w:cstheme="minorBidi"/>
      <w:b/>
      <w:bCs/>
      <w:i/>
      <w:iCs/>
    </w:rPr>
  </w:style>
  <w:style w:type="character" w:customStyle="1" w:styleId="GPSL1indentChar">
    <w:name w:val="GPS L1 indent Char"/>
    <w:basedOn w:val="DefaultParagraphFont"/>
    <w:link w:val="GPSL1indent"/>
    <w:locked/>
    <w:rPr>
      <w:rFonts w:ascii="Calibri" w:hAnsi="Calibri"/>
    </w:rPr>
  </w:style>
  <w:style w:type="paragraph" w:customStyle="1" w:styleId="GPSL1indent">
    <w:name w:val="GPS L1 indent"/>
    <w:basedOn w:val="Normal"/>
    <w:link w:val="GPSL1indentChar"/>
    <w:pPr>
      <w:overflowPunct w:val="0"/>
      <w:autoSpaceDE w:val="0"/>
      <w:autoSpaceDN w:val="0"/>
      <w:spacing w:after="240" w:line="240" w:lineRule="auto"/>
      <w:ind w:left="709"/>
      <w:jc w:val="both"/>
    </w:pPr>
    <w:rPr>
      <w:rFonts w:eastAsiaTheme="minorHAnsi" w:cstheme="minorBidi"/>
    </w:rPr>
  </w:style>
  <w:style w:type="character" w:customStyle="1" w:styleId="GPSL2NumberedChar">
    <w:name w:val="GPS L2 Numbered Char"/>
    <w:basedOn w:val="DefaultParagraphFont"/>
    <w:link w:val="GPSL2Numbered"/>
    <w:locked/>
    <w:rPr>
      <w:rFonts w:ascii="Calibri" w:hAnsi="Calibri"/>
      <w:lang w:eastAsia="zh-CN"/>
    </w:rPr>
  </w:style>
  <w:style w:type="paragraph" w:customStyle="1" w:styleId="GPSL2Numbered">
    <w:name w:val="GPS L2 Numbered"/>
    <w:basedOn w:val="Normal"/>
    <w:link w:val="GPSL2NumberedChar"/>
    <w:qFormat/>
    <w:pPr>
      <w:spacing w:before="120" w:after="120" w:line="240" w:lineRule="auto"/>
      <w:jc w:val="both"/>
    </w:pPr>
    <w:rPr>
      <w:rFonts w:eastAsiaTheme="minorHAnsi" w:cstheme="minorBidi"/>
      <w:lang w:eastAsia="zh-CN"/>
    </w:r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styleId="ListParagraph">
    <w:name w:val="List Paragraph"/>
    <w:basedOn w:val="Normal"/>
    <w:uiPriority w:val="34"/>
    <w:qFormat/>
    <w:rsid w:val="002D3A71"/>
    <w:pPr>
      <w:ind w:left="720"/>
      <w:contextualSpacing/>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2419F"/>
    <w:rPr>
      <w:rFonts w:ascii="Arial Bold" w:eastAsia="Times New Roman" w:hAnsi="Arial Bold" w:cs="Arial"/>
      <w:b/>
      <w:bCs/>
      <w:kern w:val="32"/>
      <w:szCs w:val="32"/>
      <w:lang w:eastAsia="fr-FR"/>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Major1 Char"/>
    <w:basedOn w:val="DefaultParagraphFont"/>
    <w:link w:val="Heading2"/>
    <w:rsid w:val="00B2419F"/>
    <w:rPr>
      <w:rFonts w:ascii="Arial" w:eastAsia="Times New Roman" w:hAnsi="Arial" w:cs="Arial"/>
      <w:bCs/>
      <w:iCs/>
      <w:szCs w:val="28"/>
    </w:rPr>
  </w:style>
  <w:style w:type="character" w:customStyle="1" w:styleId="Heading3Char">
    <w:name w:val="Heading 3 Char"/>
    <w:aliases w:val="H3 Char,h3 Char,3 Char,Numbered - 3 Char,HeadC Char,Level 1 - 1 Char,Minor1 Char,Para Heading 3 Char,Para Heading 31 Char,h31 Char,Minor Char,H31 Char,H32 Char,H33 Char,H311 Char,(Alt+3) Char,h32 Char,h311 Char,h33 Char,h312 Char,h34 Char"/>
    <w:basedOn w:val="DefaultParagraphFont"/>
    <w:link w:val="Heading3"/>
    <w:rsid w:val="00B2419F"/>
    <w:rPr>
      <w:rFonts w:ascii="Arial" w:eastAsia="Times New Roman" w:hAnsi="Arial" w:cs="Arial"/>
      <w:bCs/>
      <w:szCs w:val="26"/>
    </w:rPr>
  </w:style>
  <w:style w:type="character" w:customStyle="1" w:styleId="Heading4Char">
    <w:name w:val="Heading 4 Char"/>
    <w:aliases w:val="Sub-Minor Char,Level 2 - a Char,Project table Char,Propos Char,Bullet 11 Char,Bullet 12 Char,Bullet 13 Char,Bullet 14 Char,Bullet 15 Char,Bullet 16 Char,h4 Char"/>
    <w:basedOn w:val="DefaultParagraphFont"/>
    <w:link w:val="Heading4"/>
    <w:rsid w:val="00B2419F"/>
    <w:rPr>
      <w:rFonts w:ascii="Arial" w:eastAsia="Times New Roman" w:hAnsi="Arial" w:cs="Times New Roman"/>
      <w:bCs/>
      <w:i/>
      <w:szCs w:val="28"/>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2419F"/>
    <w:rPr>
      <w:rFonts w:ascii="Arial" w:eastAsia="Times New Roman" w:hAnsi="Arial" w:cs="Times New Roman"/>
      <w:bCs/>
      <w:i/>
      <w:iCs/>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h6 Char"/>
    <w:basedOn w:val="DefaultParagraphFont"/>
    <w:link w:val="Heading6"/>
    <w:rsid w:val="00B2419F"/>
    <w:rPr>
      <w:rFonts w:ascii="Arial" w:eastAsia="Times New Roman" w:hAnsi="Arial" w:cs="Arial"/>
      <w:b/>
      <w:bCs/>
      <w:lang w:eastAsia="fr-FR"/>
    </w:rPr>
  </w:style>
  <w:style w:type="character" w:customStyle="1" w:styleId="Heading7Char">
    <w:name w:val="Heading 7 Char"/>
    <w:aliases w:val="Heading 7(unused) Char,Legal Level 1.1. Char,L2 PIP Char,Lev 7 Char,H7DO NOT USE Char,PA Appendix Major Char,h7 Char"/>
    <w:basedOn w:val="DefaultParagraphFont"/>
    <w:link w:val="Heading7"/>
    <w:rsid w:val="00B2419F"/>
    <w:rPr>
      <w:rFonts w:ascii="Arial" w:eastAsia="Times New Roman" w:hAnsi="Arial" w:cs="Arial"/>
      <w:b/>
      <w:bCs/>
      <w:lang w:eastAsia="fr-FR"/>
    </w:rPr>
  </w:style>
  <w:style w:type="character" w:customStyle="1" w:styleId="Heading8Char">
    <w:name w:val="Heading 8 Char"/>
    <w:aliases w:val="Legal Level 1.1.1. Char,Lev 8 Char,h8 DO NOT USE Char,PA Appendix Minor Char"/>
    <w:basedOn w:val="DefaultParagraphFont"/>
    <w:link w:val="Heading8"/>
    <w:rsid w:val="00B2419F"/>
    <w:rPr>
      <w:rFonts w:ascii="Arial" w:eastAsia="Times New Roman" w:hAnsi="Arial" w:cs="Arial"/>
      <w:b/>
      <w:bCs/>
      <w:lang w:eastAsia="fr-FR"/>
    </w:rPr>
  </w:style>
  <w:style w:type="character" w:customStyle="1" w:styleId="Heading9Char">
    <w:name w:val="Heading 9 Char"/>
    <w:aliases w:val="Heading 9 (defunct) Char,Legal Level 1.1.1.1. Char,Lev 9 Char,h9 DO NOT USE Char,App Heading Char,Titre 10 Char,App1 Char"/>
    <w:basedOn w:val="DefaultParagraphFont"/>
    <w:link w:val="Heading9"/>
    <w:rsid w:val="00B2419F"/>
    <w:rPr>
      <w:rFonts w:ascii="Arial" w:eastAsia="Times New Roman" w:hAnsi="Arial" w:cs="Arial"/>
      <w:sz w:val="20"/>
      <w:szCs w:val="24"/>
      <w:lang w:eastAsia="fr-FR"/>
    </w:rPr>
  </w:style>
  <w:style w:type="character" w:customStyle="1" w:styleId="FooterChar1">
    <w:name w:val="Footer Char1"/>
    <w:basedOn w:val="DefaultParagraphFont"/>
    <w:semiHidden/>
    <w:rsid w:val="00B2419F"/>
    <w:rPr>
      <w:rFonts w:ascii="Arial" w:hAnsi="Arial" w:cs="Arial"/>
      <w:szCs w:val="24"/>
      <w:lang w:eastAsia="fr-FR"/>
    </w:rPr>
  </w:style>
  <w:style w:type="character" w:styleId="PageNumber">
    <w:name w:val="page number"/>
    <w:rsid w:val="00B2419F"/>
    <w:rPr>
      <w:rFonts w:ascii="Arial" w:hAnsi="Arial"/>
      <w:sz w:val="20"/>
    </w:rPr>
  </w:style>
  <w:style w:type="character" w:styleId="FootnoteReference">
    <w:name w:val="footnote reference"/>
    <w:semiHidden/>
    <w:rsid w:val="00B2419F"/>
    <w:rPr>
      <w:vertAlign w:val="superscript"/>
    </w:rPr>
  </w:style>
  <w:style w:type="paragraph" w:styleId="FootnoteText">
    <w:name w:val="footnote text"/>
    <w:basedOn w:val="Normal"/>
    <w:link w:val="FootnoteTextChar"/>
    <w:rsid w:val="00B2419F"/>
    <w:pPr>
      <w:spacing w:before="240" w:after="0" w:line="260" w:lineRule="atLeast"/>
      <w:jc w:val="both"/>
    </w:pPr>
    <w:rPr>
      <w:rFonts w:ascii="Arial" w:eastAsia="Times New Roman" w:hAnsi="Arial" w:cs="Arial"/>
      <w:sz w:val="14"/>
      <w:szCs w:val="20"/>
      <w:lang w:eastAsia="fr-FR"/>
    </w:rPr>
  </w:style>
  <w:style w:type="character" w:customStyle="1" w:styleId="FootnoteTextChar">
    <w:name w:val="Footnote Text Char"/>
    <w:basedOn w:val="DefaultParagraphFont"/>
    <w:link w:val="FootnoteText"/>
    <w:rsid w:val="00B2419F"/>
    <w:rPr>
      <w:rFonts w:ascii="Arial" w:eastAsia="Times New Roman" w:hAnsi="Arial" w:cs="Arial"/>
      <w:sz w:val="14"/>
      <w:szCs w:val="20"/>
      <w:lang w:eastAsia="fr-FR"/>
    </w:rPr>
  </w:style>
  <w:style w:type="paragraph" w:customStyle="1" w:styleId="FFWPlain">
    <w:name w:val="FFW Plain"/>
    <w:basedOn w:val="Normal"/>
    <w:locked/>
    <w:rsid w:val="00B2419F"/>
    <w:pPr>
      <w:spacing w:after="0" w:line="260" w:lineRule="atLeast"/>
      <w:jc w:val="both"/>
    </w:pPr>
    <w:rPr>
      <w:rFonts w:ascii="Arial" w:eastAsia="Times New Roman" w:hAnsi="Arial" w:cs="Arial"/>
      <w:sz w:val="20"/>
      <w:szCs w:val="24"/>
      <w:lang w:eastAsia="fr-FR"/>
    </w:rPr>
  </w:style>
  <w:style w:type="paragraph" w:styleId="TOC1">
    <w:name w:val="toc 1"/>
    <w:basedOn w:val="Normal"/>
    <w:next w:val="Normal"/>
    <w:uiPriority w:val="39"/>
    <w:rsid w:val="00B2419F"/>
    <w:pPr>
      <w:tabs>
        <w:tab w:val="left" w:pos="794"/>
        <w:tab w:val="right" w:pos="7370"/>
      </w:tabs>
      <w:spacing w:before="240" w:after="0" w:line="260" w:lineRule="atLeast"/>
      <w:jc w:val="both"/>
    </w:pPr>
    <w:rPr>
      <w:rFonts w:ascii="Arial" w:eastAsia="Times New Roman" w:hAnsi="Arial" w:cs="Arial"/>
      <w:b/>
      <w:sz w:val="20"/>
      <w:szCs w:val="20"/>
    </w:rPr>
  </w:style>
  <w:style w:type="paragraph" w:styleId="TOC2">
    <w:name w:val="toc 2"/>
    <w:basedOn w:val="Normal"/>
    <w:next w:val="Normal"/>
    <w:uiPriority w:val="39"/>
    <w:rsid w:val="00B2419F"/>
    <w:pPr>
      <w:tabs>
        <w:tab w:val="left" w:pos="794"/>
        <w:tab w:val="right" w:pos="7370"/>
      </w:tabs>
      <w:spacing w:before="240" w:after="0" w:line="260" w:lineRule="atLeast"/>
      <w:jc w:val="both"/>
    </w:pPr>
    <w:rPr>
      <w:rFonts w:ascii="Arial" w:eastAsia="Times New Roman" w:hAnsi="Arial" w:cs="Arial"/>
      <w:sz w:val="20"/>
      <w:szCs w:val="24"/>
      <w:lang w:eastAsia="fr-FR"/>
    </w:rPr>
  </w:style>
  <w:style w:type="paragraph" w:customStyle="1" w:styleId="TOCHeader">
    <w:name w:val="TOC Header"/>
    <w:basedOn w:val="Footer"/>
    <w:next w:val="Normal"/>
    <w:rsid w:val="00B2419F"/>
    <w:pPr>
      <w:tabs>
        <w:tab w:val="clear" w:pos="4513"/>
        <w:tab w:val="clear" w:pos="9026"/>
        <w:tab w:val="center" w:pos="4507"/>
        <w:tab w:val="center" w:pos="4677"/>
        <w:tab w:val="right" w:pos="9000"/>
        <w:tab w:val="right" w:pos="9354"/>
      </w:tabs>
      <w:spacing w:after="120" w:line="200" w:lineRule="exact"/>
      <w:jc w:val="both"/>
    </w:pPr>
    <w:rPr>
      <w:rFonts w:ascii="Arial" w:eastAsia="Times New Roman" w:hAnsi="Arial" w:cs="Arial"/>
      <w:b/>
      <w:sz w:val="28"/>
      <w:szCs w:val="24"/>
      <w:lang w:eastAsia="fr-FR"/>
    </w:rPr>
  </w:style>
  <w:style w:type="paragraph" w:styleId="TOC3">
    <w:name w:val="toc 3"/>
    <w:basedOn w:val="Normal"/>
    <w:next w:val="Normal"/>
    <w:uiPriority w:val="39"/>
    <w:rsid w:val="00B2419F"/>
    <w:pPr>
      <w:tabs>
        <w:tab w:val="right" w:pos="7370"/>
      </w:tabs>
      <w:spacing w:before="240" w:after="0" w:line="260" w:lineRule="atLeast"/>
      <w:jc w:val="both"/>
    </w:pPr>
    <w:rPr>
      <w:rFonts w:ascii="Arial" w:eastAsia="Times New Roman" w:hAnsi="Arial" w:cs="Arial"/>
      <w:b/>
      <w:sz w:val="20"/>
      <w:szCs w:val="24"/>
      <w:lang w:eastAsia="fr-FR"/>
    </w:rPr>
  </w:style>
  <w:style w:type="paragraph" w:customStyle="1" w:styleId="FFWBody1">
    <w:name w:val="FFW Body 1"/>
    <w:basedOn w:val="Normal"/>
    <w:locked/>
    <w:rsid w:val="00B2419F"/>
    <w:pPr>
      <w:spacing w:before="240" w:after="0" w:line="260" w:lineRule="atLeast"/>
      <w:ind w:left="794"/>
      <w:jc w:val="both"/>
    </w:pPr>
    <w:rPr>
      <w:rFonts w:ascii="Arial" w:eastAsia="Times New Roman" w:hAnsi="Arial" w:cs="Arial"/>
      <w:sz w:val="20"/>
      <w:szCs w:val="24"/>
      <w:lang w:eastAsia="fr-FR"/>
    </w:rPr>
  </w:style>
  <w:style w:type="paragraph" w:customStyle="1" w:styleId="FFWBody2">
    <w:name w:val="FFW Body 2"/>
    <w:basedOn w:val="Normal"/>
    <w:locked/>
    <w:rsid w:val="00B2419F"/>
    <w:pPr>
      <w:spacing w:before="240" w:after="0" w:line="260" w:lineRule="atLeast"/>
      <w:ind w:left="794"/>
      <w:jc w:val="both"/>
    </w:pPr>
    <w:rPr>
      <w:rFonts w:ascii="Arial" w:eastAsia="Times New Roman" w:hAnsi="Arial" w:cs="Arial"/>
      <w:sz w:val="20"/>
      <w:szCs w:val="24"/>
      <w:lang w:eastAsia="fr-FR"/>
    </w:rPr>
  </w:style>
  <w:style w:type="paragraph" w:customStyle="1" w:styleId="FFWBody3">
    <w:name w:val="FFW Body 3"/>
    <w:basedOn w:val="Normal"/>
    <w:locked/>
    <w:rsid w:val="00B2419F"/>
    <w:pPr>
      <w:spacing w:before="240" w:after="0" w:line="260" w:lineRule="atLeast"/>
      <w:ind w:left="794"/>
      <w:jc w:val="both"/>
    </w:pPr>
    <w:rPr>
      <w:rFonts w:ascii="Arial" w:eastAsia="Times New Roman" w:hAnsi="Arial" w:cs="Arial"/>
      <w:sz w:val="20"/>
      <w:szCs w:val="24"/>
      <w:lang w:eastAsia="fr-FR"/>
    </w:rPr>
  </w:style>
  <w:style w:type="paragraph" w:customStyle="1" w:styleId="FFWBody4">
    <w:name w:val="FFW Body 4"/>
    <w:basedOn w:val="Normal"/>
    <w:locked/>
    <w:rsid w:val="00B2419F"/>
    <w:pPr>
      <w:spacing w:before="240" w:after="0" w:line="260" w:lineRule="atLeast"/>
      <w:ind w:left="1587"/>
      <w:jc w:val="both"/>
    </w:pPr>
    <w:rPr>
      <w:rFonts w:ascii="Arial" w:eastAsia="Times New Roman" w:hAnsi="Arial" w:cs="Arial"/>
      <w:sz w:val="20"/>
      <w:szCs w:val="24"/>
      <w:lang w:eastAsia="fr-FR"/>
    </w:rPr>
  </w:style>
  <w:style w:type="paragraph" w:customStyle="1" w:styleId="FFWBody5">
    <w:name w:val="FFW Body 5"/>
    <w:basedOn w:val="Normal"/>
    <w:locked/>
    <w:rsid w:val="00B2419F"/>
    <w:pPr>
      <w:spacing w:before="240" w:after="0" w:line="260" w:lineRule="atLeast"/>
      <w:ind w:left="2381"/>
      <w:jc w:val="both"/>
    </w:pPr>
    <w:rPr>
      <w:rFonts w:ascii="Arial" w:eastAsia="Times New Roman" w:hAnsi="Arial" w:cs="Arial"/>
      <w:sz w:val="20"/>
      <w:szCs w:val="24"/>
      <w:lang w:eastAsia="fr-FR"/>
    </w:rPr>
  </w:style>
  <w:style w:type="paragraph" w:customStyle="1" w:styleId="FFWBody6">
    <w:name w:val="FFW Body 6"/>
    <w:basedOn w:val="Normal"/>
    <w:locked/>
    <w:rsid w:val="00B2419F"/>
    <w:pPr>
      <w:spacing w:before="240" w:after="0" w:line="260" w:lineRule="atLeast"/>
      <w:ind w:left="3175"/>
      <w:jc w:val="both"/>
    </w:pPr>
    <w:rPr>
      <w:rFonts w:ascii="Arial" w:eastAsia="Times New Roman" w:hAnsi="Arial" w:cs="Arial"/>
      <w:sz w:val="20"/>
      <w:szCs w:val="24"/>
      <w:lang w:eastAsia="fr-FR"/>
    </w:rPr>
  </w:style>
  <w:style w:type="paragraph" w:customStyle="1" w:styleId="FFWLevel1">
    <w:name w:val="FFW Level 1"/>
    <w:basedOn w:val="Normal"/>
    <w:locked/>
    <w:rsid w:val="00B2419F"/>
    <w:pPr>
      <w:numPr>
        <w:numId w:val="9"/>
      </w:numPr>
      <w:spacing w:before="240" w:after="0" w:line="260" w:lineRule="atLeast"/>
      <w:jc w:val="both"/>
      <w:outlineLvl w:val="0"/>
    </w:pPr>
    <w:rPr>
      <w:rFonts w:ascii="Arial" w:eastAsia="Times New Roman" w:hAnsi="Arial" w:cs="Arial"/>
      <w:sz w:val="20"/>
      <w:szCs w:val="24"/>
      <w:lang w:eastAsia="fr-FR"/>
    </w:rPr>
  </w:style>
  <w:style w:type="paragraph" w:customStyle="1" w:styleId="FFWLevel2">
    <w:name w:val="FFW Level 2"/>
    <w:basedOn w:val="Normal"/>
    <w:link w:val="FFWLevel2Char"/>
    <w:locked/>
    <w:rsid w:val="00B2419F"/>
    <w:pPr>
      <w:numPr>
        <w:ilvl w:val="1"/>
        <w:numId w:val="9"/>
      </w:numPr>
      <w:spacing w:before="240" w:after="0" w:line="260" w:lineRule="atLeast"/>
      <w:jc w:val="both"/>
      <w:outlineLvl w:val="1"/>
    </w:pPr>
    <w:rPr>
      <w:rFonts w:ascii="Arial" w:eastAsia="Times New Roman" w:hAnsi="Arial" w:cs="Arial"/>
      <w:sz w:val="20"/>
      <w:szCs w:val="24"/>
      <w:lang w:eastAsia="fr-FR"/>
    </w:rPr>
  </w:style>
  <w:style w:type="paragraph" w:customStyle="1" w:styleId="FFWLevel3">
    <w:name w:val="FFW Level 3"/>
    <w:basedOn w:val="Normal"/>
    <w:link w:val="FFWLevel3Char"/>
    <w:locked/>
    <w:rsid w:val="00B2419F"/>
    <w:pPr>
      <w:numPr>
        <w:ilvl w:val="2"/>
        <w:numId w:val="9"/>
      </w:numPr>
      <w:spacing w:before="240" w:after="0" w:line="260" w:lineRule="atLeast"/>
      <w:jc w:val="both"/>
    </w:pPr>
    <w:rPr>
      <w:rFonts w:ascii="Arial" w:eastAsia="Times New Roman" w:hAnsi="Arial" w:cs="Arial"/>
      <w:sz w:val="20"/>
      <w:szCs w:val="24"/>
      <w:lang w:eastAsia="fr-FR"/>
    </w:rPr>
  </w:style>
  <w:style w:type="character" w:customStyle="1" w:styleId="FFWLevel3Char">
    <w:name w:val="FFW Level 3 Char"/>
    <w:link w:val="FFWLevel3"/>
    <w:rsid w:val="00B2419F"/>
    <w:rPr>
      <w:rFonts w:ascii="Arial" w:eastAsia="Times New Roman" w:hAnsi="Arial" w:cs="Arial"/>
      <w:sz w:val="20"/>
      <w:szCs w:val="24"/>
      <w:lang w:eastAsia="fr-FR"/>
    </w:rPr>
  </w:style>
  <w:style w:type="paragraph" w:customStyle="1" w:styleId="FFWLevel4">
    <w:name w:val="FFW Level 4"/>
    <w:basedOn w:val="Normal"/>
    <w:link w:val="FFWLevel4Char"/>
    <w:locked/>
    <w:rsid w:val="00B2419F"/>
    <w:pPr>
      <w:numPr>
        <w:ilvl w:val="3"/>
        <w:numId w:val="9"/>
      </w:numPr>
      <w:spacing w:before="240" w:after="0" w:line="260" w:lineRule="atLeast"/>
      <w:jc w:val="both"/>
    </w:pPr>
    <w:rPr>
      <w:rFonts w:ascii="Arial" w:eastAsia="Times New Roman" w:hAnsi="Arial" w:cs="Arial"/>
      <w:sz w:val="20"/>
      <w:szCs w:val="24"/>
      <w:lang w:eastAsia="fr-FR"/>
    </w:rPr>
  </w:style>
  <w:style w:type="character" w:customStyle="1" w:styleId="FFWLevel4Char">
    <w:name w:val="FFW Level 4 Char"/>
    <w:link w:val="FFWLevel4"/>
    <w:rsid w:val="00B2419F"/>
    <w:rPr>
      <w:rFonts w:ascii="Arial" w:eastAsia="Times New Roman" w:hAnsi="Arial" w:cs="Arial"/>
      <w:sz w:val="20"/>
      <w:szCs w:val="24"/>
      <w:lang w:eastAsia="fr-FR"/>
    </w:rPr>
  </w:style>
  <w:style w:type="paragraph" w:customStyle="1" w:styleId="FFWLevel5">
    <w:name w:val="FFW Level 5"/>
    <w:basedOn w:val="Normal"/>
    <w:locked/>
    <w:rsid w:val="00B2419F"/>
    <w:pPr>
      <w:numPr>
        <w:ilvl w:val="4"/>
        <w:numId w:val="9"/>
      </w:numPr>
      <w:spacing w:before="240" w:after="0" w:line="260" w:lineRule="atLeast"/>
      <w:jc w:val="both"/>
    </w:pPr>
    <w:rPr>
      <w:rFonts w:ascii="Arial" w:eastAsia="Times New Roman" w:hAnsi="Arial" w:cs="Arial"/>
      <w:sz w:val="20"/>
      <w:szCs w:val="24"/>
      <w:lang w:eastAsia="fr-FR"/>
    </w:rPr>
  </w:style>
  <w:style w:type="paragraph" w:customStyle="1" w:styleId="FFWLevel6">
    <w:name w:val="FFW Level 6"/>
    <w:basedOn w:val="Normal"/>
    <w:locked/>
    <w:rsid w:val="00B2419F"/>
    <w:pPr>
      <w:numPr>
        <w:ilvl w:val="5"/>
        <w:numId w:val="9"/>
      </w:numPr>
      <w:spacing w:before="240" w:after="0" w:line="260" w:lineRule="atLeast"/>
      <w:jc w:val="both"/>
    </w:pPr>
    <w:rPr>
      <w:rFonts w:ascii="Arial" w:eastAsia="Times New Roman" w:hAnsi="Arial" w:cs="Arial"/>
      <w:sz w:val="20"/>
      <w:szCs w:val="24"/>
      <w:lang w:eastAsia="fr-FR"/>
    </w:rPr>
  </w:style>
  <w:style w:type="paragraph" w:customStyle="1" w:styleId="FFWTitle">
    <w:name w:val="FFW Title"/>
    <w:basedOn w:val="Normal"/>
    <w:locked/>
    <w:rsid w:val="00B2419F"/>
    <w:pPr>
      <w:spacing w:before="240" w:after="240" w:line="260" w:lineRule="atLeast"/>
      <w:jc w:val="both"/>
    </w:pPr>
    <w:rPr>
      <w:rFonts w:ascii="Arial" w:eastAsia="Times New Roman" w:hAnsi="Arial" w:cs="Arial"/>
      <w:sz w:val="40"/>
      <w:szCs w:val="24"/>
      <w:lang w:eastAsia="fr-FR"/>
    </w:rPr>
  </w:style>
  <w:style w:type="paragraph" w:customStyle="1" w:styleId="FFWSubtitle">
    <w:name w:val="FFW Subtitle"/>
    <w:basedOn w:val="Normal"/>
    <w:locked/>
    <w:rsid w:val="00B2419F"/>
    <w:pPr>
      <w:spacing w:before="240" w:after="240" w:line="260" w:lineRule="atLeast"/>
      <w:jc w:val="both"/>
    </w:pPr>
    <w:rPr>
      <w:rFonts w:ascii="Arial" w:eastAsia="Times New Roman" w:hAnsi="Arial" w:cs="Arial"/>
      <w:sz w:val="24"/>
      <w:szCs w:val="24"/>
      <w:lang w:eastAsia="fr-FR"/>
    </w:rPr>
  </w:style>
  <w:style w:type="paragraph" w:customStyle="1" w:styleId="FFWNumberedList">
    <w:name w:val="FFW Numbered List"/>
    <w:basedOn w:val="Normal"/>
    <w:uiPriority w:val="99"/>
    <w:locked/>
    <w:rsid w:val="00B2419F"/>
    <w:pPr>
      <w:numPr>
        <w:numId w:val="11"/>
      </w:numPr>
      <w:spacing w:before="240" w:after="0" w:line="260" w:lineRule="atLeast"/>
      <w:jc w:val="both"/>
    </w:pPr>
    <w:rPr>
      <w:rFonts w:ascii="Arial" w:eastAsia="Times New Roman" w:hAnsi="Arial" w:cs="Arial"/>
      <w:sz w:val="20"/>
      <w:szCs w:val="24"/>
      <w:lang w:eastAsia="fr-FR"/>
    </w:rPr>
  </w:style>
  <w:style w:type="paragraph" w:customStyle="1" w:styleId="FFWLetteredList">
    <w:name w:val="FFW Lettered List"/>
    <w:basedOn w:val="Normal"/>
    <w:locked/>
    <w:rsid w:val="00B2419F"/>
    <w:pPr>
      <w:numPr>
        <w:numId w:val="8"/>
      </w:numPr>
      <w:spacing w:before="240" w:after="0" w:line="260" w:lineRule="atLeast"/>
      <w:jc w:val="both"/>
    </w:pPr>
    <w:rPr>
      <w:rFonts w:ascii="Arial" w:eastAsia="Times New Roman" w:hAnsi="Arial" w:cs="Arial"/>
      <w:sz w:val="20"/>
      <w:szCs w:val="24"/>
      <w:lang w:eastAsia="fr-FR"/>
    </w:rPr>
  </w:style>
  <w:style w:type="paragraph" w:customStyle="1" w:styleId="FFWUCLetteredList">
    <w:name w:val="FFW UC Lettered List"/>
    <w:basedOn w:val="Normal"/>
    <w:locked/>
    <w:rsid w:val="00B2419F"/>
    <w:pPr>
      <w:numPr>
        <w:numId w:val="14"/>
      </w:numPr>
      <w:spacing w:before="240" w:after="0" w:line="260" w:lineRule="atLeast"/>
      <w:jc w:val="both"/>
    </w:pPr>
    <w:rPr>
      <w:rFonts w:ascii="Arial" w:eastAsia="Times New Roman" w:hAnsi="Arial" w:cs="Arial"/>
      <w:sz w:val="20"/>
      <w:szCs w:val="24"/>
      <w:lang w:eastAsia="fr-FR"/>
    </w:rPr>
  </w:style>
  <w:style w:type="paragraph" w:customStyle="1" w:styleId="FFWParties">
    <w:name w:val="FFW Parties"/>
    <w:basedOn w:val="Normal"/>
    <w:locked/>
    <w:rsid w:val="00B2419F"/>
    <w:pPr>
      <w:numPr>
        <w:numId w:val="12"/>
      </w:numPr>
      <w:spacing w:before="240" w:after="0" w:line="260" w:lineRule="atLeast"/>
      <w:jc w:val="both"/>
    </w:pPr>
    <w:rPr>
      <w:rFonts w:ascii="Arial" w:eastAsia="Times New Roman" w:hAnsi="Arial" w:cs="Arial"/>
      <w:sz w:val="20"/>
      <w:szCs w:val="24"/>
      <w:lang w:eastAsia="fr-FR"/>
    </w:rPr>
  </w:style>
  <w:style w:type="paragraph" w:customStyle="1" w:styleId="FFWBullets">
    <w:name w:val="FFW Bullets"/>
    <w:basedOn w:val="Normal"/>
    <w:locked/>
    <w:rsid w:val="00B2419F"/>
    <w:pPr>
      <w:numPr>
        <w:numId w:val="5"/>
      </w:numPr>
      <w:spacing w:before="240" w:after="0" w:line="260" w:lineRule="atLeast"/>
      <w:jc w:val="both"/>
    </w:pPr>
    <w:rPr>
      <w:rFonts w:ascii="Arial" w:eastAsia="Times New Roman" w:hAnsi="Arial" w:cs="Arial"/>
      <w:sz w:val="20"/>
      <w:szCs w:val="24"/>
      <w:lang w:eastAsia="fr-FR"/>
    </w:rPr>
  </w:style>
  <w:style w:type="paragraph" w:customStyle="1" w:styleId="FFWManualNumber1">
    <w:name w:val="FFW Manual Number 1"/>
    <w:basedOn w:val="Normal"/>
    <w:locked/>
    <w:rsid w:val="00B2419F"/>
    <w:pPr>
      <w:numPr>
        <w:numId w:val="10"/>
      </w:numPr>
      <w:spacing w:before="240" w:after="0" w:line="260" w:lineRule="atLeast"/>
      <w:jc w:val="both"/>
    </w:pPr>
    <w:rPr>
      <w:rFonts w:ascii="Arial" w:eastAsia="Times New Roman" w:hAnsi="Arial" w:cs="Arial"/>
      <w:sz w:val="20"/>
      <w:szCs w:val="24"/>
      <w:lang w:eastAsia="fr-FR"/>
    </w:rPr>
  </w:style>
  <w:style w:type="paragraph" w:customStyle="1" w:styleId="FFWManualNumber2">
    <w:name w:val="FFW Manual Number 2"/>
    <w:basedOn w:val="Normal"/>
    <w:locked/>
    <w:rsid w:val="00B2419F"/>
    <w:pPr>
      <w:numPr>
        <w:ilvl w:val="1"/>
        <w:numId w:val="10"/>
      </w:numPr>
      <w:spacing w:before="240" w:after="0" w:line="260" w:lineRule="atLeast"/>
      <w:jc w:val="both"/>
    </w:pPr>
    <w:rPr>
      <w:rFonts w:ascii="Arial" w:eastAsia="Times New Roman" w:hAnsi="Arial" w:cs="Arial"/>
      <w:sz w:val="20"/>
      <w:szCs w:val="24"/>
      <w:lang w:eastAsia="fr-FR"/>
    </w:rPr>
  </w:style>
  <w:style w:type="paragraph" w:customStyle="1" w:styleId="FFWManualNumber3">
    <w:name w:val="FFW Manual Number 3"/>
    <w:basedOn w:val="Normal"/>
    <w:locked/>
    <w:rsid w:val="00B2419F"/>
    <w:pPr>
      <w:numPr>
        <w:ilvl w:val="2"/>
        <w:numId w:val="10"/>
      </w:numPr>
      <w:spacing w:before="240" w:after="0" w:line="260" w:lineRule="atLeast"/>
      <w:jc w:val="both"/>
    </w:pPr>
    <w:rPr>
      <w:rFonts w:ascii="Arial" w:eastAsia="Times New Roman" w:hAnsi="Arial" w:cs="Arial"/>
      <w:sz w:val="20"/>
      <w:szCs w:val="24"/>
      <w:lang w:eastAsia="fr-FR"/>
    </w:rPr>
  </w:style>
  <w:style w:type="paragraph" w:customStyle="1" w:styleId="FFWManualNumber4">
    <w:name w:val="FFW Manual Number 4"/>
    <w:basedOn w:val="Normal"/>
    <w:locked/>
    <w:rsid w:val="00B2419F"/>
    <w:pPr>
      <w:numPr>
        <w:ilvl w:val="3"/>
        <w:numId w:val="10"/>
      </w:numPr>
      <w:spacing w:before="240" w:after="0" w:line="260" w:lineRule="atLeast"/>
      <w:jc w:val="both"/>
    </w:pPr>
    <w:rPr>
      <w:rFonts w:ascii="Arial" w:eastAsia="Times New Roman" w:hAnsi="Arial" w:cs="Arial"/>
      <w:sz w:val="20"/>
      <w:szCs w:val="24"/>
      <w:lang w:eastAsia="fr-FR"/>
    </w:rPr>
  </w:style>
  <w:style w:type="paragraph" w:customStyle="1" w:styleId="FFWManualNumber5">
    <w:name w:val="FFW Manual Number 5"/>
    <w:basedOn w:val="Normal"/>
    <w:locked/>
    <w:rsid w:val="00B2419F"/>
    <w:pPr>
      <w:numPr>
        <w:ilvl w:val="4"/>
        <w:numId w:val="10"/>
      </w:numPr>
      <w:spacing w:before="240" w:after="0" w:line="260" w:lineRule="atLeast"/>
      <w:jc w:val="both"/>
    </w:pPr>
    <w:rPr>
      <w:rFonts w:ascii="Arial" w:eastAsia="Times New Roman" w:hAnsi="Arial" w:cs="Arial"/>
      <w:sz w:val="20"/>
      <w:szCs w:val="24"/>
      <w:lang w:eastAsia="fr-FR"/>
    </w:rPr>
  </w:style>
  <w:style w:type="paragraph" w:customStyle="1" w:styleId="FFWManualNumber6">
    <w:name w:val="FFW Manual Number 6"/>
    <w:basedOn w:val="Normal"/>
    <w:locked/>
    <w:rsid w:val="00B2419F"/>
    <w:pPr>
      <w:numPr>
        <w:ilvl w:val="5"/>
        <w:numId w:val="10"/>
      </w:numPr>
      <w:spacing w:before="240" w:after="0" w:line="260" w:lineRule="atLeast"/>
      <w:jc w:val="both"/>
    </w:pPr>
    <w:rPr>
      <w:rFonts w:ascii="Arial" w:eastAsia="Times New Roman" w:hAnsi="Arial" w:cs="Arial"/>
      <w:sz w:val="20"/>
      <w:szCs w:val="24"/>
      <w:lang w:eastAsia="fr-FR"/>
    </w:rPr>
  </w:style>
  <w:style w:type="character" w:customStyle="1" w:styleId="FFWPageNumber">
    <w:name w:val="FFW Page Number"/>
    <w:locked/>
    <w:rsid w:val="00B2419F"/>
    <w:rPr>
      <w:sz w:val="20"/>
    </w:rPr>
  </w:style>
  <w:style w:type="paragraph" w:customStyle="1" w:styleId="FFWSchedulePart">
    <w:name w:val="FFW Schedule Part"/>
    <w:basedOn w:val="Normal"/>
    <w:next w:val="Normal"/>
    <w:locked/>
    <w:rsid w:val="00B2419F"/>
    <w:pPr>
      <w:numPr>
        <w:ilvl w:val="1"/>
        <w:numId w:val="13"/>
      </w:numPr>
      <w:spacing w:before="240" w:after="0" w:line="260" w:lineRule="atLeast"/>
      <w:jc w:val="both"/>
      <w:outlineLvl w:val="1"/>
    </w:pPr>
    <w:rPr>
      <w:rFonts w:ascii="Arial" w:eastAsia="Times New Roman" w:hAnsi="Arial" w:cs="Arial"/>
      <w:b/>
      <w:sz w:val="20"/>
      <w:szCs w:val="24"/>
      <w:lang w:eastAsia="fr-FR"/>
    </w:rPr>
  </w:style>
  <w:style w:type="paragraph" w:customStyle="1" w:styleId="FFWScheduleSection">
    <w:name w:val="FFW Schedule Section"/>
    <w:basedOn w:val="Normal"/>
    <w:next w:val="Normal"/>
    <w:locked/>
    <w:rsid w:val="00B2419F"/>
    <w:pPr>
      <w:spacing w:before="240" w:after="0" w:line="260" w:lineRule="atLeast"/>
      <w:jc w:val="both"/>
    </w:pPr>
    <w:rPr>
      <w:rFonts w:ascii="Arial" w:eastAsia="Times New Roman" w:hAnsi="Arial" w:cs="Arial"/>
      <w:sz w:val="20"/>
      <w:szCs w:val="24"/>
      <w:lang w:eastAsia="fr-FR"/>
    </w:rPr>
  </w:style>
  <w:style w:type="paragraph" w:customStyle="1" w:styleId="FFWSchedule">
    <w:name w:val="FFW Schedule"/>
    <w:basedOn w:val="Normal"/>
    <w:next w:val="Normal"/>
    <w:locked/>
    <w:rsid w:val="00B2419F"/>
    <w:pPr>
      <w:pageBreakBefore/>
      <w:numPr>
        <w:numId w:val="13"/>
      </w:numPr>
      <w:spacing w:before="240" w:after="0" w:line="260" w:lineRule="atLeast"/>
      <w:jc w:val="both"/>
      <w:outlineLvl w:val="0"/>
    </w:pPr>
    <w:rPr>
      <w:rFonts w:ascii="Arial" w:eastAsia="Times New Roman" w:hAnsi="Arial" w:cs="Arial"/>
      <w:b/>
      <w:sz w:val="20"/>
      <w:szCs w:val="24"/>
      <w:lang w:eastAsia="fr-FR"/>
    </w:rPr>
  </w:style>
  <w:style w:type="paragraph" w:customStyle="1" w:styleId="FFWScheduleLevel1">
    <w:name w:val="FFW Schedule Level 1"/>
    <w:basedOn w:val="Normal"/>
    <w:locked/>
    <w:rsid w:val="00B2419F"/>
    <w:pPr>
      <w:numPr>
        <w:ilvl w:val="2"/>
        <w:numId w:val="13"/>
      </w:numPr>
      <w:spacing w:before="240" w:after="0" w:line="260" w:lineRule="atLeast"/>
      <w:jc w:val="both"/>
      <w:outlineLvl w:val="1"/>
    </w:pPr>
    <w:rPr>
      <w:rFonts w:ascii="Arial" w:eastAsia="Times New Roman" w:hAnsi="Arial" w:cs="Arial"/>
      <w:sz w:val="20"/>
      <w:szCs w:val="24"/>
      <w:lang w:eastAsia="fr-FR"/>
    </w:rPr>
  </w:style>
  <w:style w:type="paragraph" w:customStyle="1" w:styleId="FFWScheduleLevel2">
    <w:name w:val="FFW Schedule Level 2"/>
    <w:basedOn w:val="Normal"/>
    <w:locked/>
    <w:rsid w:val="00B2419F"/>
    <w:pPr>
      <w:numPr>
        <w:ilvl w:val="3"/>
        <w:numId w:val="13"/>
      </w:numPr>
      <w:spacing w:before="240" w:after="0" w:line="260" w:lineRule="atLeast"/>
      <w:jc w:val="both"/>
      <w:outlineLvl w:val="2"/>
    </w:pPr>
    <w:rPr>
      <w:rFonts w:ascii="Arial" w:eastAsia="Times New Roman" w:hAnsi="Arial" w:cs="Arial"/>
      <w:sz w:val="20"/>
      <w:szCs w:val="24"/>
      <w:lang w:eastAsia="fr-FR"/>
    </w:rPr>
  </w:style>
  <w:style w:type="paragraph" w:customStyle="1" w:styleId="FFWScheduleLevel3">
    <w:name w:val="FFW Schedule Level 3"/>
    <w:basedOn w:val="Normal"/>
    <w:locked/>
    <w:rsid w:val="00B2419F"/>
    <w:pPr>
      <w:numPr>
        <w:ilvl w:val="4"/>
        <w:numId w:val="13"/>
      </w:numPr>
      <w:spacing w:before="240" w:after="0" w:line="260" w:lineRule="atLeast"/>
      <w:jc w:val="both"/>
    </w:pPr>
    <w:rPr>
      <w:rFonts w:ascii="Arial" w:eastAsia="Times New Roman" w:hAnsi="Arial" w:cs="Arial"/>
      <w:sz w:val="20"/>
      <w:szCs w:val="24"/>
      <w:lang w:eastAsia="fr-FR"/>
    </w:rPr>
  </w:style>
  <w:style w:type="paragraph" w:customStyle="1" w:styleId="FFWScheduleLevel4">
    <w:name w:val="FFW Schedule Level 4"/>
    <w:basedOn w:val="Normal"/>
    <w:locked/>
    <w:rsid w:val="00B2419F"/>
    <w:pPr>
      <w:numPr>
        <w:ilvl w:val="5"/>
        <w:numId w:val="13"/>
      </w:numPr>
      <w:spacing w:before="240" w:after="0" w:line="260" w:lineRule="atLeast"/>
      <w:jc w:val="both"/>
    </w:pPr>
    <w:rPr>
      <w:rFonts w:ascii="Arial" w:eastAsia="Times New Roman" w:hAnsi="Arial" w:cs="Arial"/>
      <w:sz w:val="20"/>
      <w:szCs w:val="24"/>
      <w:lang w:eastAsia="fr-FR"/>
    </w:rPr>
  </w:style>
  <w:style w:type="paragraph" w:customStyle="1" w:styleId="FFWScheduleLevel5">
    <w:name w:val="FFW Schedule Level 5"/>
    <w:basedOn w:val="Normal"/>
    <w:locked/>
    <w:rsid w:val="00B2419F"/>
    <w:pPr>
      <w:numPr>
        <w:ilvl w:val="6"/>
        <w:numId w:val="13"/>
      </w:numPr>
      <w:spacing w:before="240" w:after="0" w:line="260" w:lineRule="atLeast"/>
      <w:jc w:val="both"/>
    </w:pPr>
    <w:rPr>
      <w:rFonts w:ascii="Arial" w:eastAsia="Times New Roman" w:hAnsi="Arial" w:cs="Arial"/>
      <w:sz w:val="20"/>
      <w:szCs w:val="24"/>
      <w:lang w:eastAsia="fr-FR"/>
    </w:rPr>
  </w:style>
  <w:style w:type="paragraph" w:customStyle="1" w:styleId="FFWScheduleLevel6">
    <w:name w:val="FFW Schedule Level 6"/>
    <w:basedOn w:val="Normal"/>
    <w:locked/>
    <w:rsid w:val="00B2419F"/>
    <w:pPr>
      <w:numPr>
        <w:ilvl w:val="7"/>
        <w:numId w:val="13"/>
      </w:numPr>
      <w:spacing w:before="240" w:after="0" w:line="260" w:lineRule="atLeast"/>
      <w:jc w:val="both"/>
    </w:pPr>
    <w:rPr>
      <w:rFonts w:ascii="Arial" w:eastAsia="Times New Roman" w:hAnsi="Arial" w:cs="Arial"/>
      <w:sz w:val="20"/>
      <w:szCs w:val="24"/>
      <w:lang w:eastAsia="fr-FR"/>
    </w:rPr>
  </w:style>
  <w:style w:type="paragraph" w:customStyle="1" w:styleId="FFWDefinition">
    <w:name w:val="FFW Definition"/>
    <w:basedOn w:val="Normal"/>
    <w:locked/>
    <w:rsid w:val="00B2419F"/>
    <w:pPr>
      <w:numPr>
        <w:numId w:val="7"/>
      </w:numPr>
      <w:spacing w:before="240" w:after="0" w:line="260" w:lineRule="atLeast"/>
      <w:jc w:val="both"/>
    </w:pPr>
    <w:rPr>
      <w:rFonts w:ascii="Arial" w:eastAsia="Times New Roman" w:hAnsi="Arial" w:cs="Arial"/>
      <w:sz w:val="20"/>
      <w:szCs w:val="24"/>
      <w:lang w:eastAsia="fr-FR"/>
    </w:rPr>
  </w:style>
  <w:style w:type="paragraph" w:customStyle="1" w:styleId="FFWDefinitionLevel1">
    <w:name w:val="FFW Definition Level 1"/>
    <w:basedOn w:val="Normal"/>
    <w:locked/>
    <w:rsid w:val="00B2419F"/>
    <w:pPr>
      <w:numPr>
        <w:ilvl w:val="1"/>
        <w:numId w:val="7"/>
      </w:numPr>
      <w:spacing w:before="240" w:after="0" w:line="260" w:lineRule="atLeast"/>
      <w:jc w:val="both"/>
    </w:pPr>
    <w:rPr>
      <w:rFonts w:ascii="Arial" w:eastAsia="Times New Roman" w:hAnsi="Arial" w:cs="Arial"/>
      <w:sz w:val="20"/>
      <w:szCs w:val="24"/>
      <w:lang w:eastAsia="fr-FR"/>
    </w:rPr>
  </w:style>
  <w:style w:type="paragraph" w:customStyle="1" w:styleId="FFWDefinitionLevel2">
    <w:name w:val="FFW Definition Level 2"/>
    <w:basedOn w:val="Normal"/>
    <w:locked/>
    <w:rsid w:val="00B2419F"/>
    <w:pPr>
      <w:numPr>
        <w:ilvl w:val="2"/>
        <w:numId w:val="7"/>
      </w:numPr>
      <w:spacing w:before="240" w:after="0" w:line="260" w:lineRule="atLeast"/>
      <w:jc w:val="both"/>
    </w:pPr>
    <w:rPr>
      <w:rFonts w:ascii="Arial" w:eastAsia="Times New Roman" w:hAnsi="Arial" w:cs="Arial"/>
      <w:sz w:val="20"/>
      <w:szCs w:val="24"/>
      <w:lang w:eastAsia="fr-FR"/>
    </w:rPr>
  </w:style>
  <w:style w:type="paragraph" w:customStyle="1" w:styleId="FFWDefinitionColumn">
    <w:name w:val="FFW Definition Column"/>
    <w:basedOn w:val="Normal"/>
    <w:locked/>
    <w:rsid w:val="00B2419F"/>
    <w:pPr>
      <w:numPr>
        <w:numId w:val="6"/>
      </w:numPr>
      <w:tabs>
        <w:tab w:val="left" w:pos="3969"/>
      </w:tabs>
      <w:spacing w:before="240" w:after="0" w:line="260" w:lineRule="atLeast"/>
      <w:jc w:val="both"/>
    </w:pPr>
    <w:rPr>
      <w:rFonts w:ascii="Arial" w:eastAsia="Times New Roman" w:hAnsi="Arial" w:cs="Arial"/>
      <w:sz w:val="20"/>
      <w:szCs w:val="24"/>
      <w:lang w:eastAsia="fr-FR"/>
    </w:rPr>
  </w:style>
  <w:style w:type="paragraph" w:customStyle="1" w:styleId="FFWDefinitionColumnLevel1">
    <w:name w:val="FFW Definition Column Level 1"/>
    <w:basedOn w:val="Normal"/>
    <w:locked/>
    <w:rsid w:val="00B2419F"/>
    <w:pPr>
      <w:numPr>
        <w:ilvl w:val="1"/>
        <w:numId w:val="6"/>
      </w:numPr>
      <w:spacing w:before="240" w:after="0" w:line="260" w:lineRule="atLeast"/>
      <w:jc w:val="both"/>
    </w:pPr>
    <w:rPr>
      <w:rFonts w:ascii="Arial" w:eastAsia="Times New Roman" w:hAnsi="Arial" w:cs="Arial"/>
      <w:sz w:val="20"/>
      <w:szCs w:val="24"/>
      <w:lang w:eastAsia="fr-FR"/>
    </w:rPr>
  </w:style>
  <w:style w:type="paragraph" w:customStyle="1" w:styleId="FFWDefinitionColumnLevel2">
    <w:name w:val="FFW Definition Column Level 2"/>
    <w:basedOn w:val="Normal"/>
    <w:locked/>
    <w:rsid w:val="00B2419F"/>
    <w:pPr>
      <w:numPr>
        <w:ilvl w:val="2"/>
        <w:numId w:val="6"/>
      </w:numPr>
      <w:spacing w:before="240" w:after="0" w:line="260" w:lineRule="atLeast"/>
      <w:jc w:val="both"/>
    </w:pPr>
    <w:rPr>
      <w:rFonts w:ascii="Arial" w:eastAsia="Times New Roman" w:hAnsi="Arial" w:cs="Arial"/>
      <w:sz w:val="20"/>
      <w:szCs w:val="24"/>
      <w:lang w:eastAsia="fr-FR"/>
    </w:rPr>
  </w:style>
  <w:style w:type="paragraph" w:customStyle="1" w:styleId="FFWTOCHeader">
    <w:name w:val="FFW TOC Header"/>
    <w:basedOn w:val="Normal"/>
    <w:rsid w:val="00B2419F"/>
    <w:pPr>
      <w:tabs>
        <w:tab w:val="left" w:pos="794"/>
        <w:tab w:val="right" w:pos="7370"/>
      </w:tabs>
      <w:spacing w:before="240" w:after="0" w:line="260" w:lineRule="atLeast"/>
      <w:jc w:val="both"/>
    </w:pPr>
    <w:rPr>
      <w:rFonts w:ascii="Arial" w:eastAsia="Times New Roman" w:hAnsi="Arial" w:cs="Arial"/>
      <w:b/>
      <w:sz w:val="20"/>
      <w:szCs w:val="24"/>
      <w:lang w:eastAsia="fr-FR"/>
    </w:rPr>
  </w:style>
  <w:style w:type="paragraph" w:styleId="TOC4">
    <w:name w:val="toc 4"/>
    <w:basedOn w:val="Normal"/>
    <w:next w:val="Normal"/>
    <w:autoRedefine/>
    <w:uiPriority w:val="39"/>
    <w:rsid w:val="00B2419F"/>
    <w:pPr>
      <w:tabs>
        <w:tab w:val="right" w:pos="7370"/>
      </w:tabs>
      <w:spacing w:before="240" w:after="0" w:line="260" w:lineRule="atLeast"/>
      <w:jc w:val="both"/>
    </w:pPr>
    <w:rPr>
      <w:rFonts w:ascii="Arial" w:eastAsia="Times New Roman" w:hAnsi="Arial" w:cs="Arial"/>
      <w:sz w:val="20"/>
      <w:szCs w:val="24"/>
      <w:lang w:eastAsia="fr-FR"/>
    </w:rPr>
  </w:style>
  <w:style w:type="paragraph" w:styleId="BodyText">
    <w:name w:val="Body Text"/>
    <w:link w:val="BodyTextChar"/>
    <w:rsid w:val="00B2419F"/>
    <w:pPr>
      <w:spacing w:before="320" w:after="0" w:line="320" w:lineRule="atLeast"/>
      <w:jc w:val="both"/>
    </w:pPr>
    <w:rPr>
      <w:rFonts w:ascii="Times New Roman" w:eastAsia="Times New Roman" w:hAnsi="Times New Roman" w:cs="Times New Roman"/>
      <w:sz w:val="23"/>
      <w:szCs w:val="20"/>
      <w:lang w:eastAsia="en-GB"/>
    </w:rPr>
  </w:style>
  <w:style w:type="character" w:customStyle="1" w:styleId="BodyTextChar">
    <w:name w:val="Body Text Char"/>
    <w:basedOn w:val="DefaultParagraphFont"/>
    <w:link w:val="BodyText"/>
    <w:rsid w:val="00B2419F"/>
    <w:rPr>
      <w:rFonts w:ascii="Times New Roman" w:eastAsia="Times New Roman" w:hAnsi="Times New Roman" w:cs="Times New Roman"/>
      <w:sz w:val="23"/>
      <w:szCs w:val="20"/>
      <w:lang w:eastAsia="en-GB"/>
    </w:rPr>
  </w:style>
  <w:style w:type="paragraph" w:customStyle="1" w:styleId="Level2Number">
    <w:name w:val="Level 2 Number"/>
    <w:basedOn w:val="BodyText"/>
    <w:link w:val="Level2NumberChar"/>
    <w:rsid w:val="00B2419F"/>
    <w:pPr>
      <w:tabs>
        <w:tab w:val="num" w:pos="720"/>
      </w:tabs>
      <w:ind w:left="720" w:hanging="720"/>
    </w:pPr>
    <w:rPr>
      <w:lang w:eastAsia="en-US"/>
    </w:rPr>
  </w:style>
  <w:style w:type="character" w:customStyle="1" w:styleId="Level2NumberChar">
    <w:name w:val="Level 2 Number Char"/>
    <w:link w:val="Level2Number"/>
    <w:rsid w:val="00B2419F"/>
    <w:rPr>
      <w:rFonts w:ascii="Times New Roman" w:eastAsia="Times New Roman" w:hAnsi="Times New Roman" w:cs="Times New Roman"/>
      <w:sz w:val="23"/>
      <w:szCs w:val="20"/>
    </w:rPr>
  </w:style>
  <w:style w:type="paragraph" w:customStyle="1" w:styleId="Level3Number">
    <w:name w:val="Level 3 Number"/>
    <w:basedOn w:val="BodyText"/>
    <w:rsid w:val="00B2419F"/>
    <w:pPr>
      <w:tabs>
        <w:tab w:val="num" w:pos="907"/>
      </w:tabs>
      <w:ind w:left="907" w:hanging="720"/>
    </w:pPr>
    <w:rPr>
      <w:lang w:eastAsia="en-US"/>
    </w:rPr>
  </w:style>
  <w:style w:type="paragraph" w:customStyle="1" w:styleId="Level4Number">
    <w:name w:val="Level 4 Number"/>
    <w:basedOn w:val="BodyText"/>
    <w:rsid w:val="00B2419F"/>
    <w:pPr>
      <w:tabs>
        <w:tab w:val="num" w:pos="1440"/>
      </w:tabs>
      <w:ind w:left="1440" w:hanging="720"/>
    </w:pPr>
    <w:rPr>
      <w:lang w:eastAsia="en-US"/>
    </w:rPr>
  </w:style>
  <w:style w:type="paragraph" w:customStyle="1" w:styleId="Level5Number">
    <w:name w:val="Level 5 Number"/>
    <w:basedOn w:val="BodyText"/>
    <w:rsid w:val="00B2419F"/>
    <w:pPr>
      <w:tabs>
        <w:tab w:val="num" w:pos="2160"/>
      </w:tabs>
      <w:ind w:left="2880" w:hanging="720"/>
    </w:pPr>
    <w:rPr>
      <w:lang w:eastAsia="en-US"/>
    </w:rPr>
  </w:style>
  <w:style w:type="paragraph" w:customStyle="1" w:styleId="Level1Number">
    <w:name w:val="Level 1 Number"/>
    <w:basedOn w:val="Heading1"/>
    <w:rsid w:val="00B2419F"/>
    <w:pPr>
      <w:keepNext w:val="0"/>
      <w:numPr>
        <w:numId w:val="0"/>
      </w:numPr>
      <w:tabs>
        <w:tab w:val="num" w:pos="720"/>
      </w:tabs>
      <w:spacing w:before="320" w:after="0" w:line="320" w:lineRule="atLeast"/>
      <w:ind w:left="720" w:hanging="720"/>
      <w:outlineLvl w:val="9"/>
    </w:pPr>
    <w:rPr>
      <w:rFonts w:ascii="Times New Roman" w:hAnsi="Times New Roman"/>
      <w:b w:val="0"/>
      <w:sz w:val="23"/>
    </w:rPr>
  </w:style>
  <w:style w:type="paragraph" w:customStyle="1" w:styleId="ScheduleHeading1">
    <w:name w:val="Schedule Heading 1"/>
    <w:next w:val="Normal"/>
    <w:rsid w:val="00B2419F"/>
    <w:pPr>
      <w:widowControl w:val="0"/>
      <w:spacing w:before="320" w:after="0" w:line="320" w:lineRule="atLeast"/>
      <w:jc w:val="both"/>
    </w:pPr>
    <w:rPr>
      <w:rFonts w:ascii="Arial" w:eastAsia="Times New Roman" w:hAnsi="Arial" w:cs="Times New Roman"/>
      <w:color w:val="FF0000"/>
    </w:rPr>
  </w:style>
  <w:style w:type="character" w:styleId="Strong">
    <w:name w:val="Strong"/>
    <w:qFormat/>
    <w:rsid w:val="00B2419F"/>
    <w:rPr>
      <w:b/>
      <w:bCs/>
    </w:rPr>
  </w:style>
  <w:style w:type="paragraph" w:styleId="ListBullet2">
    <w:name w:val="List Bullet 2"/>
    <w:basedOn w:val="Normal"/>
    <w:rsid w:val="00B2419F"/>
    <w:pPr>
      <w:tabs>
        <w:tab w:val="num" w:pos="1440"/>
      </w:tabs>
      <w:spacing w:after="0" w:line="320" w:lineRule="atLeast"/>
      <w:ind w:left="1440" w:hanging="720"/>
      <w:jc w:val="both"/>
    </w:pPr>
    <w:rPr>
      <w:rFonts w:ascii="Arial" w:eastAsia="Times New Roman" w:hAnsi="Arial"/>
      <w:szCs w:val="20"/>
    </w:rPr>
  </w:style>
  <w:style w:type="paragraph" w:customStyle="1" w:styleId="Style1">
    <w:name w:val="Style1"/>
    <w:basedOn w:val="Normal"/>
    <w:rsid w:val="00B2419F"/>
    <w:pPr>
      <w:numPr>
        <w:numId w:val="4"/>
      </w:numPr>
      <w:spacing w:before="120" w:after="120" w:line="240" w:lineRule="auto"/>
      <w:jc w:val="both"/>
    </w:pPr>
    <w:rPr>
      <w:rFonts w:ascii="Arial" w:eastAsia="Times New Roman" w:hAnsi="Arial"/>
      <w:b/>
      <w:sz w:val="18"/>
      <w:szCs w:val="24"/>
      <w:lang w:eastAsia="fr-FR"/>
    </w:rPr>
  </w:style>
  <w:style w:type="paragraph" w:customStyle="1" w:styleId="Style2">
    <w:name w:val="Style2"/>
    <w:basedOn w:val="Normal"/>
    <w:rsid w:val="00B2419F"/>
    <w:pPr>
      <w:numPr>
        <w:ilvl w:val="1"/>
        <w:numId w:val="4"/>
      </w:numPr>
      <w:spacing w:before="120" w:after="120" w:line="240" w:lineRule="auto"/>
      <w:jc w:val="both"/>
    </w:pPr>
    <w:rPr>
      <w:rFonts w:ascii="Arial" w:eastAsia="Times New Roman" w:hAnsi="Arial"/>
      <w:sz w:val="18"/>
      <w:szCs w:val="24"/>
      <w:lang w:eastAsia="fr-FR"/>
    </w:rPr>
  </w:style>
  <w:style w:type="paragraph" w:customStyle="1" w:styleId="Style3">
    <w:name w:val="Style3"/>
    <w:basedOn w:val="Normal"/>
    <w:rsid w:val="00B2419F"/>
    <w:pPr>
      <w:numPr>
        <w:ilvl w:val="2"/>
        <w:numId w:val="4"/>
      </w:numPr>
      <w:spacing w:before="120" w:after="120" w:line="240" w:lineRule="auto"/>
      <w:jc w:val="both"/>
    </w:pPr>
    <w:rPr>
      <w:rFonts w:ascii="Arial" w:eastAsia="Times New Roman" w:hAnsi="Arial"/>
      <w:sz w:val="18"/>
      <w:szCs w:val="24"/>
      <w:lang w:eastAsia="fr-FR"/>
    </w:rPr>
  </w:style>
  <w:style w:type="paragraph" w:customStyle="1" w:styleId="Style4">
    <w:name w:val="Style4"/>
    <w:basedOn w:val="Normal"/>
    <w:rsid w:val="00B2419F"/>
    <w:pPr>
      <w:numPr>
        <w:ilvl w:val="3"/>
        <w:numId w:val="4"/>
      </w:numPr>
      <w:spacing w:before="120" w:after="120" w:line="240" w:lineRule="auto"/>
      <w:jc w:val="both"/>
    </w:pPr>
    <w:rPr>
      <w:rFonts w:ascii="Arial" w:eastAsia="Times New Roman" w:hAnsi="Arial"/>
      <w:sz w:val="18"/>
      <w:szCs w:val="24"/>
      <w:lang w:eastAsia="fr-FR"/>
    </w:rPr>
  </w:style>
  <w:style w:type="paragraph" w:customStyle="1" w:styleId="Style5">
    <w:name w:val="Style5"/>
    <w:basedOn w:val="FFWLevel2"/>
    <w:rsid w:val="00B2419F"/>
    <w:pPr>
      <w:ind w:left="576"/>
    </w:pPr>
    <w:rPr>
      <w:b/>
    </w:rPr>
  </w:style>
  <w:style w:type="paragraph" w:customStyle="1" w:styleId="ffwplain0">
    <w:name w:val="ffwplain"/>
    <w:basedOn w:val="Normal"/>
    <w:rsid w:val="00B2419F"/>
    <w:pPr>
      <w:spacing w:before="100" w:beforeAutospacing="1" w:after="100" w:afterAutospacing="1" w:line="240" w:lineRule="auto"/>
    </w:pPr>
    <w:rPr>
      <w:rFonts w:ascii="Times New Roman" w:eastAsia="Times New Roman" w:hAnsi="Times New Roman"/>
      <w:sz w:val="24"/>
      <w:szCs w:val="24"/>
      <w:lang w:eastAsia="fr-FR"/>
    </w:rPr>
  </w:style>
  <w:style w:type="paragraph" w:styleId="BodyTextIndent3">
    <w:name w:val="Body Text Indent 3"/>
    <w:basedOn w:val="Normal"/>
    <w:link w:val="BodyTextIndent3Char"/>
    <w:rsid w:val="00B2419F"/>
    <w:pPr>
      <w:spacing w:before="240" w:after="120" w:line="260" w:lineRule="atLeast"/>
      <w:ind w:left="360"/>
      <w:jc w:val="both"/>
    </w:pPr>
    <w:rPr>
      <w:rFonts w:ascii="Arial" w:eastAsia="Times New Roman" w:hAnsi="Arial" w:cs="Arial"/>
      <w:sz w:val="16"/>
      <w:szCs w:val="16"/>
      <w:lang w:eastAsia="fr-FR"/>
    </w:rPr>
  </w:style>
  <w:style w:type="character" w:customStyle="1" w:styleId="BodyTextIndent3Char">
    <w:name w:val="Body Text Indent 3 Char"/>
    <w:basedOn w:val="DefaultParagraphFont"/>
    <w:link w:val="BodyTextIndent3"/>
    <w:rsid w:val="00B2419F"/>
    <w:rPr>
      <w:rFonts w:ascii="Arial" w:eastAsia="Times New Roman" w:hAnsi="Arial" w:cs="Arial"/>
      <w:sz w:val="16"/>
      <w:szCs w:val="16"/>
      <w:lang w:eastAsia="fr-FR"/>
    </w:rPr>
  </w:style>
  <w:style w:type="paragraph" w:styleId="BodyTextIndent2">
    <w:name w:val="Body Text Indent 2"/>
    <w:basedOn w:val="Normal"/>
    <w:link w:val="BodyTextIndent2Char"/>
    <w:rsid w:val="00B2419F"/>
    <w:pPr>
      <w:spacing w:before="240" w:after="120" w:line="480" w:lineRule="auto"/>
      <w:ind w:left="360"/>
      <w:jc w:val="both"/>
    </w:pPr>
    <w:rPr>
      <w:rFonts w:ascii="Arial" w:eastAsia="Times New Roman" w:hAnsi="Arial" w:cs="Arial"/>
      <w:sz w:val="20"/>
      <w:szCs w:val="24"/>
      <w:lang w:eastAsia="fr-FR"/>
    </w:rPr>
  </w:style>
  <w:style w:type="character" w:customStyle="1" w:styleId="BodyTextIndent2Char">
    <w:name w:val="Body Text Indent 2 Char"/>
    <w:basedOn w:val="DefaultParagraphFont"/>
    <w:link w:val="BodyTextIndent2"/>
    <w:rsid w:val="00B2419F"/>
    <w:rPr>
      <w:rFonts w:ascii="Arial" w:eastAsia="Times New Roman" w:hAnsi="Arial" w:cs="Arial"/>
      <w:sz w:val="20"/>
      <w:szCs w:val="24"/>
      <w:lang w:eastAsia="fr-FR"/>
    </w:rPr>
  </w:style>
  <w:style w:type="paragraph" w:customStyle="1" w:styleId="Body1">
    <w:name w:val="Body1"/>
    <w:basedOn w:val="BodyText"/>
    <w:rsid w:val="00B2419F"/>
    <w:pPr>
      <w:spacing w:before="0" w:after="220" w:line="240" w:lineRule="auto"/>
      <w:ind w:left="709"/>
    </w:pPr>
    <w:rPr>
      <w:rFonts w:ascii="Trebuchet MS" w:hAnsi="Trebuchet MS"/>
      <w:sz w:val="20"/>
      <w:lang w:eastAsia="en-US"/>
    </w:rPr>
  </w:style>
  <w:style w:type="paragraph" w:customStyle="1" w:styleId="Body4">
    <w:name w:val="Body4"/>
    <w:basedOn w:val="Body1"/>
    <w:rsid w:val="00B2419F"/>
    <w:pPr>
      <w:ind w:left="2132"/>
    </w:pPr>
  </w:style>
  <w:style w:type="paragraph" w:styleId="DocumentMap">
    <w:name w:val="Document Map"/>
    <w:basedOn w:val="Normal"/>
    <w:link w:val="DocumentMapChar"/>
    <w:semiHidden/>
    <w:rsid w:val="00B2419F"/>
    <w:pPr>
      <w:shd w:val="clear" w:color="auto" w:fill="000080"/>
      <w:spacing w:before="240" w:after="0" w:line="260" w:lineRule="atLeast"/>
      <w:jc w:val="both"/>
    </w:pPr>
    <w:rPr>
      <w:rFonts w:ascii="Tahoma" w:eastAsia="Times New Roman" w:hAnsi="Tahoma" w:cs="Tahoma"/>
      <w:sz w:val="20"/>
      <w:szCs w:val="20"/>
      <w:lang w:eastAsia="fr-FR"/>
    </w:rPr>
  </w:style>
  <w:style w:type="character" w:customStyle="1" w:styleId="DocumentMapChar">
    <w:name w:val="Document Map Char"/>
    <w:basedOn w:val="DefaultParagraphFont"/>
    <w:link w:val="DocumentMap"/>
    <w:semiHidden/>
    <w:rsid w:val="00B2419F"/>
    <w:rPr>
      <w:rFonts w:ascii="Tahoma" w:eastAsia="Times New Roman" w:hAnsi="Tahoma" w:cs="Tahoma"/>
      <w:sz w:val="20"/>
      <w:szCs w:val="20"/>
      <w:shd w:val="clear" w:color="auto" w:fill="000080"/>
      <w:lang w:eastAsia="fr-FR"/>
    </w:rPr>
  </w:style>
  <w:style w:type="paragraph" w:customStyle="1" w:styleId="ffwlevel20">
    <w:name w:val="ffwlevel2"/>
    <w:basedOn w:val="Normal"/>
    <w:rsid w:val="00B2419F"/>
    <w:pPr>
      <w:spacing w:before="100" w:beforeAutospacing="1" w:after="100" w:afterAutospacing="1" w:line="240" w:lineRule="auto"/>
    </w:pPr>
    <w:rPr>
      <w:rFonts w:ascii="Times New Roman" w:eastAsia="Times New Roman" w:hAnsi="Times New Roman"/>
      <w:sz w:val="24"/>
      <w:szCs w:val="24"/>
      <w:lang w:eastAsia="fr-FR"/>
    </w:rPr>
  </w:style>
  <w:style w:type="paragraph" w:styleId="BodyTextIndent">
    <w:name w:val="Body Text Indent"/>
    <w:basedOn w:val="Normal"/>
    <w:link w:val="BodyTextIndentChar"/>
    <w:rsid w:val="00B2419F"/>
    <w:pPr>
      <w:spacing w:before="240" w:after="120" w:line="260" w:lineRule="atLeast"/>
      <w:ind w:left="283"/>
      <w:jc w:val="both"/>
    </w:pPr>
    <w:rPr>
      <w:rFonts w:ascii="Arial" w:eastAsia="Times New Roman" w:hAnsi="Arial" w:cs="Arial"/>
      <w:sz w:val="20"/>
      <w:szCs w:val="24"/>
      <w:lang w:eastAsia="fr-FR"/>
    </w:rPr>
  </w:style>
  <w:style w:type="character" w:customStyle="1" w:styleId="BodyTextIndentChar">
    <w:name w:val="Body Text Indent Char"/>
    <w:basedOn w:val="DefaultParagraphFont"/>
    <w:link w:val="BodyTextIndent"/>
    <w:rsid w:val="00B2419F"/>
    <w:rPr>
      <w:rFonts w:ascii="Arial" w:eastAsia="Times New Roman" w:hAnsi="Arial" w:cs="Arial"/>
      <w:sz w:val="20"/>
      <w:szCs w:val="24"/>
      <w:lang w:eastAsia="fr-FR"/>
    </w:rPr>
  </w:style>
  <w:style w:type="paragraph" w:customStyle="1" w:styleId="MarginText">
    <w:name w:val="Margin Text"/>
    <w:basedOn w:val="BodyText"/>
    <w:link w:val="MarginTextChar"/>
    <w:rsid w:val="00B2419F"/>
    <w:pPr>
      <w:spacing w:before="0" w:after="240" w:line="240" w:lineRule="auto"/>
    </w:pPr>
    <w:rPr>
      <w:rFonts w:ascii="Trebuchet MS" w:hAnsi="Trebuchet MS"/>
      <w:sz w:val="22"/>
      <w:lang w:eastAsia="en-US"/>
    </w:rPr>
  </w:style>
  <w:style w:type="paragraph" w:customStyle="1" w:styleId="ClsL1">
    <w:name w:val="Cls L1"/>
    <w:basedOn w:val="Normal"/>
    <w:uiPriority w:val="99"/>
    <w:rsid w:val="00B2419F"/>
    <w:pPr>
      <w:numPr>
        <w:ilvl w:val="3"/>
        <w:numId w:val="15"/>
      </w:numPr>
      <w:tabs>
        <w:tab w:val="clear" w:pos="2268"/>
        <w:tab w:val="num" w:pos="720"/>
      </w:tabs>
      <w:spacing w:after="220" w:line="240" w:lineRule="auto"/>
      <w:ind w:left="720" w:hanging="720"/>
      <w:jc w:val="both"/>
      <w:outlineLvl w:val="0"/>
    </w:pPr>
    <w:rPr>
      <w:rFonts w:ascii="Times New Roman" w:eastAsia="SimSun" w:hAnsi="Times New Roman"/>
      <w:b/>
      <w:caps/>
      <w:lang w:eastAsia="zh-CN"/>
    </w:rPr>
  </w:style>
  <w:style w:type="paragraph" w:customStyle="1" w:styleId="ClsL2">
    <w:name w:val="Cls L2"/>
    <w:basedOn w:val="Normal"/>
    <w:uiPriority w:val="99"/>
    <w:rsid w:val="00B2419F"/>
    <w:pPr>
      <w:numPr>
        <w:ilvl w:val="4"/>
        <w:numId w:val="15"/>
      </w:numPr>
      <w:tabs>
        <w:tab w:val="clear" w:pos="2835"/>
        <w:tab w:val="num" w:pos="720"/>
      </w:tabs>
      <w:spacing w:after="220" w:line="240" w:lineRule="auto"/>
      <w:ind w:left="720" w:hanging="720"/>
      <w:jc w:val="both"/>
      <w:outlineLvl w:val="1"/>
    </w:pPr>
    <w:rPr>
      <w:rFonts w:ascii="Times New Roman" w:eastAsia="SimSun" w:hAnsi="Times New Roman"/>
      <w:lang w:eastAsia="zh-CN"/>
    </w:rPr>
  </w:style>
  <w:style w:type="paragraph" w:customStyle="1" w:styleId="ClsL3">
    <w:name w:val="Cls L3"/>
    <w:basedOn w:val="Normal"/>
    <w:uiPriority w:val="99"/>
    <w:rsid w:val="00B2419F"/>
    <w:pPr>
      <w:numPr>
        <w:ilvl w:val="5"/>
        <w:numId w:val="15"/>
      </w:numPr>
      <w:tabs>
        <w:tab w:val="num" w:pos="1440"/>
      </w:tabs>
      <w:spacing w:after="220" w:line="240" w:lineRule="auto"/>
      <w:ind w:left="1440" w:hanging="720"/>
      <w:jc w:val="both"/>
      <w:outlineLvl w:val="2"/>
    </w:pPr>
    <w:rPr>
      <w:rFonts w:ascii="Times New Roman" w:eastAsia="SimSun" w:hAnsi="Times New Roman"/>
      <w:lang w:eastAsia="zh-CN"/>
    </w:rPr>
  </w:style>
  <w:style w:type="character" w:customStyle="1" w:styleId="MarginTextChar">
    <w:name w:val="Margin Text Char"/>
    <w:link w:val="MarginText"/>
    <w:rsid w:val="00B2419F"/>
    <w:rPr>
      <w:rFonts w:ascii="Trebuchet MS" w:eastAsia="Times New Roman" w:hAnsi="Trebuchet MS" w:cs="Times New Roman"/>
      <w:szCs w:val="20"/>
    </w:rPr>
  </w:style>
  <w:style w:type="paragraph" w:customStyle="1" w:styleId="ClauseText">
    <w:name w:val="Clause Text"/>
    <w:basedOn w:val="BodyText"/>
    <w:rsid w:val="00B2419F"/>
    <w:pPr>
      <w:overflowPunct w:val="0"/>
      <w:autoSpaceDE w:val="0"/>
      <w:autoSpaceDN w:val="0"/>
      <w:adjustRightInd w:val="0"/>
      <w:spacing w:before="0" w:line="240" w:lineRule="auto"/>
      <w:jc w:val="left"/>
      <w:textAlignment w:val="baseline"/>
    </w:pPr>
    <w:rPr>
      <w:sz w:val="22"/>
      <w:lang w:eastAsia="en-US"/>
    </w:rPr>
  </w:style>
  <w:style w:type="paragraph" w:styleId="TOC5">
    <w:name w:val="toc 5"/>
    <w:basedOn w:val="Normal"/>
    <w:next w:val="Normal"/>
    <w:autoRedefine/>
    <w:uiPriority w:val="39"/>
    <w:unhideWhenUsed/>
    <w:rsid w:val="00B2419F"/>
    <w:pPr>
      <w:spacing w:after="100"/>
      <w:ind w:left="880"/>
    </w:pPr>
    <w:rPr>
      <w:rFonts w:eastAsia="Times New Roman"/>
      <w:lang w:eastAsia="en-GB"/>
    </w:rPr>
  </w:style>
  <w:style w:type="paragraph" w:styleId="TOC6">
    <w:name w:val="toc 6"/>
    <w:basedOn w:val="Normal"/>
    <w:next w:val="Normal"/>
    <w:autoRedefine/>
    <w:uiPriority w:val="39"/>
    <w:unhideWhenUsed/>
    <w:rsid w:val="00B2419F"/>
    <w:pPr>
      <w:spacing w:after="100"/>
      <w:ind w:left="1100"/>
    </w:pPr>
    <w:rPr>
      <w:rFonts w:eastAsia="Times New Roman"/>
      <w:lang w:eastAsia="en-GB"/>
    </w:rPr>
  </w:style>
  <w:style w:type="paragraph" w:styleId="TOC7">
    <w:name w:val="toc 7"/>
    <w:basedOn w:val="Normal"/>
    <w:next w:val="Normal"/>
    <w:autoRedefine/>
    <w:uiPriority w:val="39"/>
    <w:unhideWhenUsed/>
    <w:rsid w:val="00B2419F"/>
    <w:pPr>
      <w:spacing w:after="100"/>
      <w:ind w:left="1320"/>
    </w:pPr>
    <w:rPr>
      <w:rFonts w:eastAsia="Times New Roman"/>
      <w:lang w:eastAsia="en-GB"/>
    </w:rPr>
  </w:style>
  <w:style w:type="paragraph" w:styleId="TOC8">
    <w:name w:val="toc 8"/>
    <w:basedOn w:val="Normal"/>
    <w:next w:val="Normal"/>
    <w:autoRedefine/>
    <w:uiPriority w:val="39"/>
    <w:unhideWhenUsed/>
    <w:rsid w:val="00B2419F"/>
    <w:pPr>
      <w:spacing w:after="100"/>
      <w:ind w:left="1540"/>
    </w:pPr>
    <w:rPr>
      <w:rFonts w:eastAsia="Times New Roman"/>
      <w:lang w:eastAsia="en-GB"/>
    </w:rPr>
  </w:style>
  <w:style w:type="paragraph" w:styleId="TOC9">
    <w:name w:val="toc 9"/>
    <w:basedOn w:val="Normal"/>
    <w:next w:val="Normal"/>
    <w:autoRedefine/>
    <w:uiPriority w:val="39"/>
    <w:unhideWhenUsed/>
    <w:rsid w:val="00B2419F"/>
    <w:pPr>
      <w:spacing w:after="100"/>
      <w:ind w:left="1760"/>
    </w:pPr>
    <w:rPr>
      <w:rFonts w:eastAsia="Times New Roman"/>
      <w:lang w:eastAsia="en-GB"/>
    </w:rPr>
  </w:style>
  <w:style w:type="paragraph" w:styleId="Revision">
    <w:name w:val="Revision"/>
    <w:hidden/>
    <w:uiPriority w:val="99"/>
    <w:semiHidden/>
    <w:rsid w:val="00B2419F"/>
    <w:pPr>
      <w:spacing w:after="0" w:line="240" w:lineRule="auto"/>
    </w:pPr>
    <w:rPr>
      <w:rFonts w:ascii="Arial" w:eastAsia="Times New Roman" w:hAnsi="Arial" w:cs="Arial"/>
      <w:sz w:val="20"/>
      <w:szCs w:val="24"/>
      <w:lang w:eastAsia="fr-FR"/>
    </w:rPr>
  </w:style>
  <w:style w:type="paragraph" w:styleId="PlainText">
    <w:name w:val="Plain Text"/>
    <w:basedOn w:val="Normal"/>
    <w:link w:val="PlainTextChar"/>
    <w:uiPriority w:val="99"/>
    <w:unhideWhenUsed/>
    <w:rsid w:val="00B2419F"/>
    <w:pPr>
      <w:spacing w:after="0" w:line="240" w:lineRule="auto"/>
    </w:pPr>
    <w:rPr>
      <w:rFonts w:ascii="Arial" w:eastAsiaTheme="minorHAnsi" w:hAnsi="Arial" w:cstheme="minorBidi"/>
      <w:sz w:val="20"/>
      <w:szCs w:val="21"/>
    </w:rPr>
  </w:style>
  <w:style w:type="character" w:customStyle="1" w:styleId="PlainTextChar">
    <w:name w:val="Plain Text Char"/>
    <w:basedOn w:val="DefaultParagraphFont"/>
    <w:link w:val="PlainText"/>
    <w:uiPriority w:val="99"/>
    <w:rsid w:val="00B2419F"/>
    <w:rPr>
      <w:rFonts w:ascii="Arial" w:hAnsi="Arial"/>
      <w:sz w:val="20"/>
      <w:szCs w:val="21"/>
    </w:rPr>
  </w:style>
  <w:style w:type="character" w:customStyle="1" w:styleId="FFWLevel2Char">
    <w:name w:val="FFW Level 2 Char"/>
    <w:link w:val="FFWLevel2"/>
    <w:locked/>
    <w:rsid w:val="00B2419F"/>
    <w:rPr>
      <w:rFonts w:ascii="Arial" w:eastAsia="Times New Roman" w:hAnsi="Arial" w:cs="Arial"/>
      <w:sz w:val="20"/>
      <w:szCs w:val="24"/>
      <w:lang w:eastAsia="fr-FR"/>
    </w:rPr>
  </w:style>
  <w:style w:type="paragraph" w:customStyle="1" w:styleId="HMRCHeading2">
    <w:name w:val="HMRC Heading 2"/>
    <w:basedOn w:val="Heading2"/>
    <w:next w:val="HMRCHeading3"/>
    <w:rsid w:val="00B2419F"/>
    <w:pPr>
      <w:tabs>
        <w:tab w:val="clear" w:pos="720"/>
        <w:tab w:val="num" w:pos="737"/>
      </w:tabs>
      <w:spacing w:before="120" w:after="240" w:line="240" w:lineRule="auto"/>
      <w:ind w:left="737" w:hanging="737"/>
      <w:jc w:val="left"/>
    </w:pPr>
    <w:rPr>
      <w:rFonts w:eastAsia="MS Mincho"/>
      <w:b/>
      <w:iCs w:val="0"/>
      <w:szCs w:val="22"/>
      <w:lang w:eastAsia="ja-JP"/>
    </w:rPr>
  </w:style>
  <w:style w:type="paragraph" w:customStyle="1" w:styleId="HMRCHeading3">
    <w:name w:val="HMRC Heading 3"/>
    <w:basedOn w:val="Heading3"/>
    <w:next w:val="HMRCHeading4"/>
    <w:rsid w:val="00B2419F"/>
    <w:pPr>
      <w:tabs>
        <w:tab w:val="clear" w:pos="907"/>
        <w:tab w:val="num" w:pos="737"/>
      </w:tabs>
      <w:spacing w:before="0" w:after="240" w:line="240" w:lineRule="auto"/>
      <w:ind w:left="737" w:hanging="737"/>
      <w:jc w:val="left"/>
    </w:pPr>
    <w:rPr>
      <w:rFonts w:eastAsia="MS Mincho"/>
      <w:b/>
      <w:szCs w:val="22"/>
      <w:lang w:eastAsia="ja-JP"/>
    </w:rPr>
  </w:style>
  <w:style w:type="paragraph" w:customStyle="1" w:styleId="HMRCHeading4">
    <w:name w:val="HMRC Heading 4"/>
    <w:basedOn w:val="Heading4"/>
    <w:rsid w:val="00B2419F"/>
    <w:pPr>
      <w:tabs>
        <w:tab w:val="clear" w:pos="1440"/>
        <w:tab w:val="num" w:pos="737"/>
      </w:tabs>
      <w:spacing w:before="0" w:after="240" w:line="240" w:lineRule="auto"/>
      <w:ind w:left="737" w:hanging="737"/>
      <w:jc w:val="left"/>
    </w:pPr>
    <w:rPr>
      <w:rFonts w:eastAsia="MS Mincho" w:cs="Arial"/>
      <w:bCs w:val="0"/>
      <w:i w:val="0"/>
      <w:szCs w:val="22"/>
      <w:lang w:eastAsia="ja-JP"/>
    </w:rPr>
  </w:style>
  <w:style w:type="paragraph" w:customStyle="1" w:styleId="HMRCHeading5">
    <w:name w:val="HMRC Heading 5"/>
    <w:basedOn w:val="Heading5"/>
    <w:rsid w:val="00B2419F"/>
    <w:pPr>
      <w:keepNext w:val="0"/>
      <w:tabs>
        <w:tab w:val="clear" w:pos="2160"/>
        <w:tab w:val="num" w:pos="1134"/>
      </w:tabs>
      <w:spacing w:before="0" w:after="240" w:line="240" w:lineRule="auto"/>
      <w:ind w:left="1134" w:hanging="397"/>
      <w:jc w:val="left"/>
    </w:pPr>
    <w:rPr>
      <w:rFonts w:eastAsia="MS Mincho" w:cs="Arial"/>
      <w:bCs w:val="0"/>
      <w:i w:val="0"/>
      <w:iCs w:val="0"/>
      <w:szCs w:val="22"/>
      <w:lang w:eastAsia="ja-JP"/>
    </w:rPr>
  </w:style>
  <w:style w:type="paragraph" w:customStyle="1" w:styleId="HMRCHeading6RomanNumeral">
    <w:name w:val="HMRC Heading 6 Roman Numeral"/>
    <w:basedOn w:val="Heading6"/>
    <w:rsid w:val="00B2419F"/>
    <w:pPr>
      <w:tabs>
        <w:tab w:val="num" w:pos="1531"/>
      </w:tabs>
      <w:spacing w:before="60" w:after="240" w:line="240" w:lineRule="auto"/>
      <w:ind w:left="1531" w:hanging="397"/>
      <w:jc w:val="left"/>
    </w:pPr>
    <w:rPr>
      <w:rFonts w:eastAsia="MS Mincho"/>
      <w:b w:val="0"/>
      <w:szCs w:val="28"/>
      <w:lang w:eastAsia="ja-JP"/>
    </w:rPr>
  </w:style>
  <w:style w:type="paragraph" w:customStyle="1" w:styleId="HMRCHeading7Schedule">
    <w:name w:val="HMRC Heading 7 Schedule"/>
    <w:basedOn w:val="Heading7"/>
    <w:next w:val="HMRCHeading8Schedule"/>
    <w:rsid w:val="00B2419F"/>
    <w:pPr>
      <w:numPr>
        <w:ilvl w:val="0"/>
        <w:numId w:val="0"/>
      </w:numPr>
      <w:tabs>
        <w:tab w:val="clear" w:pos="3960"/>
        <w:tab w:val="num" w:pos="1985"/>
      </w:tabs>
      <w:spacing w:before="60" w:after="240" w:line="240" w:lineRule="auto"/>
      <w:ind w:left="1985" w:hanging="1985"/>
      <w:jc w:val="left"/>
    </w:pPr>
    <w:rPr>
      <w:rFonts w:eastAsia="MS Mincho"/>
      <w:sz w:val="28"/>
      <w:lang w:eastAsia="ja-JP"/>
    </w:rPr>
  </w:style>
  <w:style w:type="paragraph" w:customStyle="1" w:styleId="HMRCHeading8Schedule">
    <w:name w:val="HMRC Heading 8 Schedule"/>
    <w:basedOn w:val="Heading8"/>
    <w:next w:val="HMRCHeading9Schedule"/>
    <w:rsid w:val="00B2419F"/>
    <w:pPr>
      <w:numPr>
        <w:ilvl w:val="0"/>
        <w:numId w:val="0"/>
      </w:numPr>
      <w:tabs>
        <w:tab w:val="clear" w:pos="3960"/>
        <w:tab w:val="num" w:pos="737"/>
      </w:tabs>
      <w:spacing w:before="0" w:after="240"/>
      <w:ind w:left="737" w:hanging="737"/>
      <w:jc w:val="left"/>
    </w:pPr>
    <w:rPr>
      <w:rFonts w:eastAsia="MS Mincho"/>
      <w:bCs w:val="0"/>
      <w:lang w:eastAsia="ja-JP"/>
    </w:rPr>
  </w:style>
  <w:style w:type="paragraph" w:customStyle="1" w:styleId="HMRCHeading9Schedule">
    <w:name w:val="HMRC Heading 9 Schedule"/>
    <w:basedOn w:val="Heading9"/>
    <w:rsid w:val="00B2419F"/>
    <w:pPr>
      <w:numPr>
        <w:ilvl w:val="0"/>
        <w:numId w:val="0"/>
      </w:numPr>
      <w:tabs>
        <w:tab w:val="num" w:pos="737"/>
      </w:tabs>
      <w:spacing w:before="0" w:after="240"/>
      <w:ind w:left="737" w:hanging="737"/>
      <w:jc w:val="left"/>
    </w:pPr>
    <w:rPr>
      <w:rFonts w:eastAsia="MS Mincho"/>
      <w:sz w:val="22"/>
      <w:szCs w:val="22"/>
      <w:lang w:eastAsia="ja-JP"/>
    </w:rPr>
  </w:style>
  <w:style w:type="character" w:styleId="Hyperlink">
    <w:name w:val="Hyperlink"/>
    <w:basedOn w:val="DefaultParagraphFont"/>
    <w:uiPriority w:val="99"/>
    <w:unhideWhenUsed/>
    <w:rsid w:val="00B2419F"/>
    <w:rPr>
      <w:color w:val="0000FF" w:themeColor="hyperlink"/>
      <w:u w:val="single"/>
    </w:rPr>
  </w:style>
  <w:style w:type="paragraph" w:customStyle="1" w:styleId="MRNumberedHeading1">
    <w:name w:val="M&amp;R Numbered Heading 1"/>
    <w:basedOn w:val="Normal"/>
    <w:rsid w:val="00B2419F"/>
    <w:pPr>
      <w:keepNext/>
      <w:keepLines/>
      <w:numPr>
        <w:numId w:val="18"/>
      </w:numPr>
      <w:spacing w:before="240" w:after="0" w:line="288" w:lineRule="auto"/>
    </w:pPr>
    <w:rPr>
      <w:rFonts w:ascii="AmericanTypewriter Medium" w:eastAsia="Times New Roman" w:hAnsi="AmericanTypewriter Medium"/>
      <w:color w:val="663366"/>
      <w:lang w:eastAsia="en-GB"/>
    </w:rPr>
  </w:style>
  <w:style w:type="paragraph" w:customStyle="1" w:styleId="MRNumberedHeading2">
    <w:name w:val="M&amp;R Numbered Heading 2"/>
    <w:basedOn w:val="Normal"/>
    <w:rsid w:val="00B2419F"/>
    <w:pPr>
      <w:numPr>
        <w:ilvl w:val="1"/>
        <w:numId w:val="18"/>
      </w:numPr>
      <w:spacing w:before="240" w:after="0" w:line="288" w:lineRule="auto"/>
      <w:outlineLvl w:val="1"/>
    </w:pPr>
    <w:rPr>
      <w:rFonts w:ascii="Arial" w:eastAsia="Times New Roman" w:hAnsi="Arial"/>
      <w:sz w:val="20"/>
      <w:szCs w:val="24"/>
      <w:lang w:eastAsia="en-GB"/>
    </w:rPr>
  </w:style>
  <w:style w:type="paragraph" w:customStyle="1" w:styleId="MRNumberedHeading3">
    <w:name w:val="M&amp;R Numbered Heading 3"/>
    <w:basedOn w:val="Normal"/>
    <w:rsid w:val="00B2419F"/>
    <w:pPr>
      <w:numPr>
        <w:ilvl w:val="2"/>
        <w:numId w:val="18"/>
      </w:numPr>
      <w:tabs>
        <w:tab w:val="clear" w:pos="1790"/>
        <w:tab w:val="num" w:pos="1704"/>
      </w:tabs>
      <w:spacing w:before="240" w:after="0" w:line="288" w:lineRule="auto"/>
      <w:ind w:left="1704"/>
      <w:outlineLvl w:val="2"/>
    </w:pPr>
    <w:rPr>
      <w:rFonts w:ascii="Arial" w:eastAsia="Times New Roman" w:hAnsi="Arial"/>
      <w:sz w:val="20"/>
      <w:szCs w:val="24"/>
      <w:lang w:eastAsia="en-GB"/>
    </w:rPr>
  </w:style>
  <w:style w:type="paragraph" w:customStyle="1" w:styleId="MRNumberedHeading4">
    <w:name w:val="M&amp;R Numbered Heading 4"/>
    <w:basedOn w:val="Normal"/>
    <w:rsid w:val="00B2419F"/>
    <w:pPr>
      <w:numPr>
        <w:ilvl w:val="3"/>
        <w:numId w:val="18"/>
      </w:numPr>
      <w:spacing w:before="240" w:after="0" w:line="288" w:lineRule="auto"/>
      <w:outlineLvl w:val="3"/>
    </w:pPr>
    <w:rPr>
      <w:rFonts w:ascii="Arial" w:eastAsia="Times New Roman" w:hAnsi="Arial"/>
      <w:sz w:val="20"/>
      <w:lang w:eastAsia="en-GB"/>
    </w:rPr>
  </w:style>
  <w:style w:type="paragraph" w:customStyle="1" w:styleId="MRNumberedHeading5">
    <w:name w:val="M&amp;R Numbered Heading 5"/>
    <w:basedOn w:val="Normal"/>
    <w:rsid w:val="00B2419F"/>
    <w:pPr>
      <w:numPr>
        <w:ilvl w:val="4"/>
        <w:numId w:val="18"/>
      </w:numPr>
      <w:spacing w:before="240" w:after="0" w:line="288" w:lineRule="auto"/>
      <w:outlineLvl w:val="4"/>
    </w:pPr>
    <w:rPr>
      <w:rFonts w:ascii="Arial" w:eastAsia="Times New Roman" w:hAnsi="Arial"/>
      <w:sz w:val="20"/>
      <w:lang w:eastAsia="en-GB"/>
    </w:rPr>
  </w:style>
  <w:style w:type="paragraph" w:customStyle="1" w:styleId="MRNumberedHeading6">
    <w:name w:val="M&amp;R Numbered Heading 6"/>
    <w:basedOn w:val="Normal"/>
    <w:rsid w:val="00B2419F"/>
    <w:pPr>
      <w:numPr>
        <w:ilvl w:val="5"/>
        <w:numId w:val="18"/>
      </w:numPr>
      <w:spacing w:before="240" w:after="0" w:line="288" w:lineRule="auto"/>
      <w:outlineLvl w:val="5"/>
    </w:pPr>
    <w:rPr>
      <w:rFonts w:ascii="Arial" w:eastAsia="Times New Roman" w:hAnsi="Arial"/>
      <w:sz w:val="20"/>
      <w:szCs w:val="24"/>
      <w:lang w:eastAsia="en-GB"/>
    </w:rPr>
  </w:style>
  <w:style w:type="paragraph" w:customStyle="1" w:styleId="MRNumberedHeading7">
    <w:name w:val="M&amp;R Numbered Heading 7"/>
    <w:basedOn w:val="Normal"/>
    <w:rsid w:val="00B2419F"/>
    <w:pPr>
      <w:numPr>
        <w:ilvl w:val="6"/>
        <w:numId w:val="18"/>
      </w:numPr>
      <w:spacing w:before="240" w:after="0" w:line="288" w:lineRule="auto"/>
      <w:outlineLvl w:val="6"/>
    </w:pPr>
    <w:rPr>
      <w:rFonts w:ascii="Arial" w:eastAsia="Times New Roman" w:hAnsi="Arial"/>
      <w:sz w:val="20"/>
      <w:szCs w:val="24"/>
      <w:lang w:eastAsia="en-GB"/>
    </w:rPr>
  </w:style>
  <w:style w:type="paragraph" w:customStyle="1" w:styleId="MRNumberedHeading8">
    <w:name w:val="M&amp;R Numbered Heading 8"/>
    <w:basedOn w:val="Normal"/>
    <w:rsid w:val="00B2419F"/>
    <w:pPr>
      <w:numPr>
        <w:ilvl w:val="7"/>
        <w:numId w:val="18"/>
      </w:numPr>
      <w:spacing w:before="240" w:after="0" w:line="288" w:lineRule="auto"/>
      <w:outlineLvl w:val="7"/>
    </w:pPr>
    <w:rPr>
      <w:rFonts w:ascii="Arial" w:eastAsia="Times New Roman" w:hAnsi="Arial"/>
      <w:sz w:val="20"/>
      <w:szCs w:val="24"/>
      <w:lang w:eastAsia="en-GB"/>
    </w:rPr>
  </w:style>
  <w:style w:type="paragraph" w:customStyle="1" w:styleId="MRNumberedHeading9">
    <w:name w:val="M&amp;R Numbered Heading 9"/>
    <w:basedOn w:val="Normal"/>
    <w:rsid w:val="00B2419F"/>
    <w:pPr>
      <w:numPr>
        <w:ilvl w:val="8"/>
        <w:numId w:val="18"/>
      </w:numPr>
      <w:spacing w:before="240" w:after="0" w:line="288" w:lineRule="auto"/>
      <w:outlineLvl w:val="8"/>
    </w:pPr>
    <w:rPr>
      <w:rFonts w:ascii="Arial" w:eastAsia="Times New Roman" w:hAnsi="Arial"/>
      <w:sz w:val="20"/>
      <w:szCs w:val="24"/>
      <w:lang w:eastAsia="en-GB"/>
    </w:rPr>
  </w:style>
  <w:style w:type="paragraph" w:customStyle="1" w:styleId="Default">
    <w:name w:val="Default"/>
    <w:rsid w:val="00B2419F"/>
    <w:pPr>
      <w:autoSpaceDE w:val="0"/>
      <w:autoSpaceDN w:val="0"/>
      <w:adjustRightInd w:val="0"/>
      <w:spacing w:after="0" w:line="240" w:lineRule="auto"/>
    </w:pPr>
    <w:rPr>
      <w:rFonts w:ascii="Calibri" w:eastAsia="Times New Roman"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490486364">
      <w:bodyDiv w:val="1"/>
      <w:marLeft w:val="0"/>
      <w:marRight w:val="0"/>
      <w:marTop w:val="0"/>
      <w:marBottom w:val="0"/>
      <w:divBdr>
        <w:top w:val="none" w:sz="0" w:space="0" w:color="auto"/>
        <w:left w:val="none" w:sz="0" w:space="0" w:color="auto"/>
        <w:bottom w:val="none" w:sz="0" w:space="0" w:color="auto"/>
        <w:right w:val="none" w:sz="0" w:space="0" w:color="auto"/>
      </w:divBdr>
    </w:div>
    <w:div w:id="585843996">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72749796">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odernslaveryhelpline.org/repor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uploads/system/uploads/attachment_data/file/646497/2017-09-13_Official_Sensitive_Supplier_Code_of_Conduct_September_2017.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1B68F-BDE9-47F1-98C5-62F2CBAF7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17167</Words>
  <Characters>97854</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2020-03-18T11:53:00Z</dcterms:created>
  <dcterms:modified xsi:type="dcterms:W3CDTF">2020-03-19T12:59:00Z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